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Style w:val="Strong"/>
        </w:rPr>
      </w:pPr>
      <w:r>
        <w:rPr>
          <w:rStyle w:val="Strong"/>
        </w:rPr>
        <w:t>ИНФОРМАЦИОННОЕ СООБЩЕНИЕ</w:t>
      </w:r>
    </w:p>
    <w:p>
      <w:pPr>
        <w:pStyle w:val="Normal"/>
        <w:jc w:val="center"/>
        <w:rPr>
          <w:rStyle w:val="Strong"/>
        </w:rPr>
      </w:pPr>
      <w:r>
        <w:rPr>
          <w:rStyle w:val="Strong"/>
        </w:rPr>
        <w:t xml:space="preserve">о проведении аукциона в электронной форме по продаже муниципального имущества </w:t>
      </w:r>
      <w:r>
        <w:rPr>
          <w:rStyle w:val="Strong"/>
          <w:color w:val="auto"/>
        </w:rPr>
        <w:t xml:space="preserve"> 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ind w:hanging="567" w:left="567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Правовое регулирование: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Проведение аукциона на право заключения договора купли-продажи муниципального имущества осуществляется в соответствии с: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Гражданским Кодексом Российской Федерации;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Федеральным законом от 21.12 2001 № 178-ФЗ «О приватизации государственного и муниципального имущества»;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-Федеральным законом от 29.07.1998 № 135-ФЗ «Об оценочной деятельности в РФ»; 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Федеральным законом от 26.07.2006 № 135-ФЗ «О защите конкуренции»;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</w:t>
      </w:r>
    </w:p>
    <w:p>
      <w:pPr>
        <w:pStyle w:val="Normal"/>
        <w:ind w:hanging="0"/>
        <w:jc w:val="both"/>
        <w:rPr/>
      </w:pPr>
      <w:r>
        <w:rPr/>
        <w:t xml:space="preserve">    </w:t>
      </w:r>
      <w:r>
        <w:rPr>
          <w:shd w:fill="auto" w:val="clear"/>
        </w:rPr>
        <w:t xml:space="preserve">     </w:t>
      </w:r>
      <w:r>
        <w:rPr>
          <w:color w:val="000000"/>
          <w:sz w:val="24"/>
          <w:szCs w:val="24"/>
          <w:shd w:fill="auto" w:val="clear"/>
        </w:rPr>
        <w:t>- Положением «О порядке управления и распоряжения муниципальным имуществом Чебулинского муниципального округа», утвержденного решением</w:t>
      </w:r>
      <w:r>
        <w:rPr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Совета народных депутатов Чебулинского муниципального округа № 379 от 28.09.2023г;</w:t>
      </w:r>
    </w:p>
    <w:p>
      <w:pPr>
        <w:pStyle w:val="Normal"/>
        <w:ind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ab/>
      </w:r>
      <w:r>
        <w:rPr>
          <w:b w:val="false"/>
          <w:bCs w:val="false"/>
          <w:sz w:val="24"/>
          <w:szCs w:val="24"/>
          <w:shd w:fill="auto" w:val="clear"/>
        </w:rPr>
        <w:t>- Постановлением администрации Чебулинского муниципального округа № 203-п от 28.05.2026 «Об условиях приватизации муниципального имущества Чебулинского муниципального округа»;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- Отчетом № 008-02-26 «Об оценке рыночной стоимости:  административного здания, назначение нежилое, общей площадью 104,00 кв.м. Адрес объекта: Кемеровская обл., - Кузбасс, п.г.т. Верх-Чебула, ул. Советская, д.№.114.».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ind w:hanging="357" w:left="357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Общие сведения об аукционе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2.1. Продавец:</w:t>
      </w:r>
      <w:r>
        <w:rPr>
          <w:rFonts w:cs="Times New Roman" w:ascii="Times New Roman" w:hAnsi="Times New Roman"/>
          <w:sz w:val="24"/>
          <w:szCs w:val="24"/>
        </w:rPr>
        <w:t xml:space="preserve"> Комитет по управлению муниципальным имуществом Чебулинского муниципального округа.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Адрес местонахождения:</w:t>
      </w:r>
      <w:r>
        <w:rPr>
          <w:rFonts w:cs="Times New Roman" w:ascii="Times New Roman" w:hAnsi="Times New Roman"/>
          <w:sz w:val="24"/>
          <w:szCs w:val="24"/>
        </w:rPr>
        <w:t xml:space="preserve"> 652270 Кемеровская область-Кузбасс, пгт Верх-Чебула, ул. Мира, д. 4 тел.: 8 (38444) 6-12-01, электронный адрес: </w:t>
      </w:r>
      <w:r>
        <w:rPr>
          <w:rFonts w:cs="Times New Roman" w:ascii="Times New Roman" w:hAnsi="Times New Roman"/>
          <w:sz w:val="24"/>
          <w:szCs w:val="24"/>
          <w:lang w:val="en-US"/>
        </w:rPr>
        <w:t>cheb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  <w:lang w:val="en-US"/>
        </w:rPr>
        <w:t>kumi</w:t>
      </w:r>
      <w:r>
        <w:rPr>
          <w:rFonts w:cs="Times New Roman" w:ascii="Times New Roman" w:hAnsi="Times New Roman"/>
          <w:sz w:val="24"/>
          <w:szCs w:val="24"/>
        </w:rPr>
        <w:t>@</w:t>
      </w:r>
      <w:r>
        <w:rPr>
          <w:rFonts w:cs="Times New Roman" w:ascii="Times New Roman" w:hAnsi="Times New Roman"/>
          <w:sz w:val="24"/>
          <w:szCs w:val="24"/>
          <w:lang w:val="en-US"/>
        </w:rPr>
        <w:t>mail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en-US"/>
        </w:rPr>
        <w:t>ru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Контактные лица: </w:t>
      </w:r>
      <w:r>
        <w:rPr>
          <w:rFonts w:ascii="Times New Roman" w:hAnsi="Times New Roman"/>
          <w:color w:val="auto"/>
          <w:sz w:val="24"/>
          <w:szCs w:val="24"/>
        </w:rPr>
        <w:t xml:space="preserve">Логачев Анатолий Юрьевич, тел.: 6-12-04. 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Место приема заявок</w:t>
      </w:r>
      <w:r>
        <w:rPr>
          <w:rFonts w:ascii="Times New Roman" w:hAnsi="Times New Roman"/>
          <w:color w:val="auto"/>
          <w:sz w:val="24"/>
          <w:szCs w:val="24"/>
        </w:rPr>
        <w:t xml:space="preserve">: </w:t>
      </w:r>
      <w:hyperlink r:id="rId2">
        <w:r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>
          <w:rPr>
            <w:rStyle w:val="Hyperlink"/>
            <w:rFonts w:ascii="Times New Roman" w:hAnsi="Times New Roman"/>
            <w:color w:val="auto"/>
            <w:sz w:val="24"/>
            <w:szCs w:val="24"/>
          </w:rPr>
          <w:t xml:space="preserve">. </w:t>
        </w:r>
        <w:r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i</w:t>
        </w:r>
        <w:r>
          <w:rPr>
            <w:rStyle w:val="Hyperlink"/>
            <w:rFonts w:ascii="Times New Roman" w:hAnsi="Times New Roman"/>
            <w:color w:val="auto"/>
            <w:sz w:val="24"/>
            <w:szCs w:val="24"/>
          </w:rPr>
          <w:t>.</w:t>
        </w:r>
        <w:r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rts</w:t>
        </w:r>
        <w:r>
          <w:rPr>
            <w:rStyle w:val="Hyperlink"/>
            <w:rFonts w:ascii="Times New Roman" w:hAnsi="Times New Roman"/>
            <w:color w:val="auto"/>
            <w:sz w:val="24"/>
            <w:szCs w:val="24"/>
          </w:rPr>
          <w:t>-</w:t>
        </w:r>
        <w:r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tender</w:t>
        </w:r>
        <w:r>
          <w:rPr>
            <w:rStyle w:val="Hyperlink"/>
            <w:rFonts w:ascii="Times New Roman" w:hAnsi="Times New Roman"/>
            <w:color w:val="auto"/>
            <w:sz w:val="24"/>
            <w:szCs w:val="24"/>
          </w:rPr>
          <w:t>.</w:t>
        </w:r>
        <w:r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 (ООО «РТС-тендер»)</w:t>
      </w:r>
    </w:p>
    <w:p>
      <w:pPr>
        <w:pStyle w:val="BodyTextIndent"/>
        <w:tabs>
          <w:tab w:val="clear" w:pos="708"/>
          <w:tab w:val="left" w:pos="687" w:leader="none"/>
        </w:tabs>
        <w:suppressAutoHyphens w:val="true"/>
        <w:snapToGrid w:val="false"/>
        <w:spacing w:before="0" w:after="0"/>
        <w:ind w:firstLine="567" w:left="0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Срок подачи заявок: </w:t>
      </w:r>
      <w:r>
        <w:rPr>
          <w:b/>
          <w:shd w:fill="auto" w:val="clear"/>
        </w:rPr>
        <w:t>04.06.2026 г. - 06.07.2026 г. до 10:00 по местному времени</w:t>
      </w:r>
    </w:p>
    <w:p>
      <w:pPr>
        <w:pStyle w:val="BodyTextIndent"/>
        <w:tabs>
          <w:tab w:val="clear" w:pos="708"/>
          <w:tab w:val="left" w:pos="687" w:leader="none"/>
        </w:tabs>
        <w:suppressAutoHyphens w:val="true"/>
        <w:snapToGrid w:val="false"/>
        <w:spacing w:before="0" w:after="0"/>
        <w:ind w:firstLine="567" w:left="0"/>
        <w:rPr/>
      </w:pPr>
      <w:r>
        <w:rPr>
          <w:b/>
          <w:shd w:fill="auto" w:val="clear"/>
        </w:rPr>
        <w:t>Дата определения участников</w:t>
      </w:r>
      <w:r>
        <w:rPr>
          <w:shd w:fill="auto" w:val="clear"/>
        </w:rPr>
        <w:t>:</w:t>
      </w:r>
      <w:r>
        <w:rPr>
          <w:b/>
          <w:shd w:fill="auto" w:val="clear"/>
        </w:rPr>
        <w:t xml:space="preserve"> 07.07.2026 г.</w:t>
      </w:r>
      <w:r>
        <w:rPr>
          <w:rStyle w:val="Strong"/>
          <w:rFonts w:cs="Arial" w:ascii="Arial" w:hAnsi="Arial"/>
          <w:b w:val="false"/>
          <w:sz w:val="20"/>
          <w:szCs w:val="20"/>
          <w:shd w:fill="auto" w:val="clear"/>
        </w:rPr>
        <w:t xml:space="preserve">  </w:t>
      </w:r>
    </w:p>
    <w:p>
      <w:pPr>
        <w:pStyle w:val="BodyTextIndent"/>
        <w:tabs>
          <w:tab w:val="clear" w:pos="708"/>
          <w:tab w:val="left" w:pos="687" w:leader="none"/>
        </w:tabs>
        <w:suppressAutoHyphens w:val="true"/>
        <w:snapToGrid w:val="false"/>
        <w:spacing w:before="0" w:after="0"/>
        <w:ind w:firstLine="567" w:left="0"/>
        <w:rPr>
          <w:highlight w:val="none"/>
          <w:shd w:fill="auto" w:val="clear"/>
        </w:rPr>
      </w:pPr>
      <w:r>
        <w:rPr>
          <w:b/>
          <w:shd w:fill="auto" w:val="clear"/>
        </w:rPr>
        <w:t>Дата и время проведения аукциона: 08.07.2026 г. в 10:00 по местному времени</w:t>
      </w:r>
    </w:p>
    <w:p>
      <w:pPr>
        <w:pStyle w:val="NormalWeb"/>
        <w:spacing w:lineRule="auto" w:line="240" w:beforeAutospacing="0" w:before="0" w:afterAutospacing="0" w:after="0"/>
        <w:ind w:firstLine="567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2.2. Сведения об имуществе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shd w:fill="auto" w:val="clear"/>
        </w:rPr>
        <w:t>Характеристики:</w:t>
      </w:r>
    </w:p>
    <w:p>
      <w:pPr>
        <w:pStyle w:val="NormalWeb"/>
        <w:spacing w:lineRule="auto" w:line="240" w:beforeAutospacing="0" w:before="0" w:afterAutospacing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ЛОТ №1 -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Административное здание, назначение: нежилое, общей площадью 104 кв.м, 1972 г., количество этажей: 1, кадастровый номер 42:16:0101003:3504, расположенное по адресу: Российская Федерация, Кемеровская область - Кузбасс, м.о. Чебулинский, пгт Верх-Чебула, ул Советская, д. 114.</w:t>
      </w:r>
    </w:p>
    <w:p>
      <w:pPr>
        <w:pStyle w:val="NormalWeb"/>
        <w:spacing w:lineRule="auto" w:line="240" w:beforeAutospacing="0" w:before="0" w:afterAutospacing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Год завершения строительства – 1972, благоустройство здания: водопровод — центральный, электроснабжение — центральное, канализация — центральная, отопление — центральное, конструктивные характеристики здания: материал стен — кирпичные, материал перекрытий — железобетонные, фундамент – бетонно-ленточный, кровля - металлическая, проемы оконные — двойные, глухие, проемы дверные — филенчатые, полы — дощатые, внутренняя отделка — оштукатурено, оклеено обоями, наружная отделка — отсутствует. Общее состояние здания – не требует ремонта.</w:t>
      </w:r>
    </w:p>
    <w:p>
      <w:pPr>
        <w:pStyle w:val="NormalWeb"/>
        <w:spacing w:lineRule="auto" w:line="240" w:beforeAutospacing="0" w:before="0" w:afterAutospacing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>Права на земельный участок, на котором расположен Объект, Покупателю не передаются.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 xml:space="preserve">Рыночная стоимость Объекта (начальная цена продажи):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2 150 000,00</w:t>
      </w:r>
      <w:r>
        <w:rPr>
          <w:rFonts w:ascii="Times New Roman" w:hAnsi="Times New Roman"/>
          <w:bCs/>
          <w:color w:val="000000"/>
          <w:sz w:val="24"/>
          <w:szCs w:val="24"/>
          <w:shd w:fill="auto" w:val="clear"/>
        </w:rPr>
        <w:t xml:space="preserve"> руб.         (два миллиона сто пятьдесят тысяч)</w:t>
      </w: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рублей 00 коп. с учетом НДС.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>Шаг аукциона: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5% начальной цены продажи</w:t>
      </w: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 xml:space="preserve">: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107 500</w:t>
      </w:r>
      <w:r>
        <w:rPr>
          <w:rFonts w:ascii="Times New Roman" w:hAnsi="Times New Roman"/>
          <w:bCs/>
          <w:color w:val="000000"/>
          <w:sz w:val="24"/>
          <w:szCs w:val="24"/>
          <w:shd w:fill="auto" w:val="clear"/>
        </w:rPr>
        <w:t>,00 руб.</w:t>
      </w: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(сто семь тысяч пятьсот) рублей 00 коп. 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 xml:space="preserve">Размер </w:t>
      </w:r>
      <w:bookmarkStart w:id="0" w:name="_GoBack"/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>задатка</w:t>
      </w:r>
      <w:bookmarkEnd w:id="0"/>
      <w:r>
        <w:rPr>
          <w:rFonts w:ascii="Times New Roman" w:hAnsi="Times New Roman"/>
          <w:color w:val="000000"/>
          <w:sz w:val="24"/>
          <w:szCs w:val="24"/>
          <w:shd w:fill="auto" w:val="clear"/>
        </w:rPr>
        <w:t>: (10% начальной цены продажи) 215 000</w:t>
      </w:r>
      <w:r>
        <w:rPr>
          <w:rFonts w:ascii="Times New Roman" w:hAnsi="Times New Roman"/>
          <w:bCs/>
          <w:color w:val="000000"/>
          <w:sz w:val="24"/>
          <w:szCs w:val="24"/>
          <w:shd w:fill="auto" w:val="clear"/>
        </w:rPr>
        <w:t>,00 руб.</w:t>
      </w: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(двести пятнадцать тысяч) рублей 00 коп., НДС не облагается.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>Месторасположение (адрес) имущества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: Российская Федерация, Кемеровская область - Кузбасс, м.о. Чебулинский, пгт Верх-Чебула, ул Советская, д. 114.</w:t>
      </w:r>
    </w:p>
    <w:p>
      <w:pPr>
        <w:pStyle w:val="NormalWeb"/>
        <w:spacing w:lineRule="auto" w:line="240" w:beforeAutospacing="0" w:before="0" w:afterAutospacing="0" w:after="0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 xml:space="preserve">         </w:t>
      </w: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 xml:space="preserve">Срок внесения задатка: 06.07.2026 г.  </w:t>
      </w:r>
    </w:p>
    <w:p>
      <w:pPr>
        <w:pStyle w:val="NormalWeb"/>
        <w:spacing w:lineRule="auto" w:line="240" w:beforeAutospacing="0" w:before="0" w:afterAutospacing="0" w:after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</w:t>
      </w:r>
      <w:r>
        <w:rPr>
          <w:rFonts w:ascii="Times New Roman" w:hAnsi="Times New Roman"/>
          <w:b/>
          <w:color w:val="auto"/>
          <w:sz w:val="24"/>
          <w:szCs w:val="24"/>
        </w:rPr>
        <w:t>Реквизиты для перечисления задатка:</w:t>
      </w:r>
    </w:p>
    <w:p>
      <w:pPr>
        <w:pStyle w:val="NormalWeb"/>
        <w:spacing w:lineRule="auto" w:line="240" w:beforeAutospacing="0" w:before="0" w:afterAutospacing="0" w:after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Получатель: ООО «РТС-Тендер</w:t>
      </w:r>
    </w:p>
    <w:p>
      <w:pPr>
        <w:pStyle w:val="NormalWeb"/>
        <w:spacing w:lineRule="auto" w:line="240" w:beforeAutospacing="0" w:before="0" w:afterAutospacing="0" w:after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Наименование банка: филиал «Корпоративный» ПАО «Совкомбанк»</w:t>
      </w:r>
    </w:p>
    <w:p>
      <w:pPr>
        <w:pStyle w:val="NormalWeb"/>
        <w:spacing w:lineRule="auto" w:line="240" w:beforeAutospacing="0" w:before="0" w:afterAutospacing="0" w:after="0"/>
        <w:rPr>
          <w:rFonts w:ascii="Times New Roman" w:hAnsi="Times New Roman" w:eastAsia="sans-serif"/>
          <w:color w:val="auto"/>
          <w:sz w:val="24"/>
          <w:szCs w:val="24"/>
          <w:shd w:fill="FBFBFB" w:val="clear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Расчетный счет: </w:t>
      </w:r>
      <w:r>
        <w:rPr>
          <w:rFonts w:eastAsia="sans-serif" w:ascii="Times New Roman" w:hAnsi="Times New Roman"/>
          <w:bCs/>
          <w:color w:val="000000"/>
          <w:sz w:val="24"/>
          <w:szCs w:val="24"/>
          <w:shd w:fill="FBFBFB" w:val="clear"/>
        </w:rPr>
        <w:t>4070</w:t>
      </w:r>
      <w:r>
        <w:rPr>
          <w:rFonts w:eastAsia="sans-serif" w:ascii="Times New Roman" w:hAnsi="Times New Roman"/>
          <w:color w:val="000000"/>
          <w:sz w:val="24"/>
          <w:szCs w:val="24"/>
          <w:shd w:fill="FBFBFB" w:val="clear"/>
        </w:rPr>
        <w:t>2810512030016362</w:t>
      </w:r>
    </w:p>
    <w:p>
      <w:pPr>
        <w:pStyle w:val="NormalWeb"/>
        <w:spacing w:lineRule="auto" w:line="240" w:beforeAutospacing="0" w:before="0" w:afterAutospacing="0" w:after="0"/>
        <w:rPr>
          <w:rFonts w:ascii="Times New Roman" w:hAnsi="Times New Roman" w:eastAsia="sans-serif"/>
          <w:color w:val="auto"/>
          <w:sz w:val="24"/>
          <w:szCs w:val="24"/>
          <w:shd w:fill="FBFBFB" w:val="clear"/>
        </w:rPr>
      </w:pPr>
      <w:r>
        <w:rPr>
          <w:rFonts w:eastAsia="sans-serif" w:ascii="Times New Roman" w:hAnsi="Times New Roman"/>
          <w:color w:val="000000"/>
          <w:sz w:val="24"/>
          <w:szCs w:val="24"/>
          <w:shd w:fill="FBFBFB" w:val="clear"/>
        </w:rPr>
        <w:t>Корр.счет: 30101810445250000360</w:t>
      </w:r>
    </w:p>
    <w:p>
      <w:pPr>
        <w:pStyle w:val="NormalWeb"/>
        <w:spacing w:lineRule="auto" w:line="240" w:beforeAutospacing="0" w:before="0" w:afterAutospacing="0" w:after="0"/>
        <w:rPr>
          <w:rFonts w:ascii="Times New Roman" w:hAnsi="Times New Roman" w:eastAsia="sans-serif"/>
          <w:color w:val="auto"/>
          <w:sz w:val="24"/>
          <w:szCs w:val="24"/>
          <w:shd w:fill="FBFBFB" w:val="clear"/>
        </w:rPr>
      </w:pPr>
      <w:r>
        <w:rPr>
          <w:rFonts w:eastAsia="sans-serif" w:ascii="Times New Roman" w:hAnsi="Times New Roman"/>
          <w:color w:val="000000"/>
          <w:sz w:val="24"/>
          <w:szCs w:val="24"/>
          <w:shd w:fill="FBFBFB" w:val="clear"/>
        </w:rPr>
        <w:t>БИК: 044525360</w:t>
      </w:r>
    </w:p>
    <w:p>
      <w:pPr>
        <w:pStyle w:val="NormalWeb"/>
        <w:spacing w:lineRule="auto" w:line="240" w:beforeAutospacing="0" w:before="0" w:afterAutospacing="0" w:after="0"/>
        <w:rPr>
          <w:rFonts w:ascii="Times New Roman" w:hAnsi="Times New Roman" w:eastAsia="sans-serif"/>
          <w:color w:val="auto"/>
          <w:sz w:val="24"/>
          <w:szCs w:val="24"/>
          <w:shd w:fill="FBFBFB" w:val="clear"/>
        </w:rPr>
      </w:pPr>
      <w:r>
        <w:rPr>
          <w:rFonts w:eastAsia="sans-serif" w:ascii="Times New Roman" w:hAnsi="Times New Roman"/>
          <w:color w:val="000000"/>
          <w:sz w:val="24"/>
          <w:szCs w:val="24"/>
          <w:shd w:fill="FBFBFB" w:val="clear"/>
        </w:rPr>
        <w:t>ИНН: 7710357167</w:t>
      </w:r>
    </w:p>
    <w:p>
      <w:pPr>
        <w:pStyle w:val="NormalWeb"/>
        <w:spacing w:lineRule="auto" w:line="240" w:beforeAutospacing="0" w:before="0" w:afterAutospacing="0" w:after="0"/>
        <w:rPr>
          <w:rFonts w:ascii="Times New Roman" w:hAnsi="Times New Roman" w:eastAsia="sans-serif"/>
          <w:color w:val="auto"/>
          <w:sz w:val="24"/>
          <w:szCs w:val="24"/>
          <w:shd w:fill="FBFBFB" w:val="clear"/>
        </w:rPr>
      </w:pPr>
      <w:r>
        <w:rPr>
          <w:rFonts w:eastAsia="sans-serif" w:ascii="Times New Roman" w:hAnsi="Times New Roman"/>
          <w:color w:val="000000"/>
          <w:sz w:val="24"/>
          <w:szCs w:val="24"/>
          <w:shd w:fill="FBFBFB" w:val="clear"/>
        </w:rPr>
        <w:t>КПП: 773001001</w:t>
      </w:r>
    </w:p>
    <w:p>
      <w:pPr>
        <w:pStyle w:val="NormalWeb"/>
        <w:spacing w:lineRule="auto" w:line="240" w:beforeAutospacing="0" w:before="0" w:afterAutospacing="0" w:after="0"/>
        <w:rPr>
          <w:rFonts w:ascii="Times New Roman" w:hAnsi="Times New Roman" w:eastAsia="sans-serif"/>
          <w:color w:val="auto"/>
          <w:sz w:val="24"/>
          <w:szCs w:val="24"/>
          <w:shd w:fill="FBFBFB" w:val="clear"/>
        </w:rPr>
      </w:pPr>
      <w:r>
        <w:rPr>
          <w:rFonts w:eastAsia="sans-serif" w:ascii="Times New Roman" w:hAnsi="Times New Roman"/>
          <w:color w:val="000000"/>
          <w:sz w:val="24"/>
          <w:szCs w:val="24"/>
          <w:shd w:fill="FBFBFB" w:val="clear"/>
        </w:rPr>
        <w:t>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>
      <w:pPr>
        <w:pStyle w:val="NormalWeb"/>
        <w:spacing w:lineRule="auto" w:line="240" w:beforeAutospacing="0" w:before="0" w:afterAutospacing="0" w:after="0"/>
        <w:rPr>
          <w:rFonts w:ascii="Times New Roman" w:hAnsi="Times New Roman" w:eastAsia="sans-serif"/>
          <w:color w:val="auto"/>
          <w:sz w:val="24"/>
          <w:szCs w:val="24"/>
          <w:shd w:fill="FBFBFB" w:val="clear"/>
        </w:rPr>
      </w:pPr>
      <w:r>
        <w:rPr>
          <w:rFonts w:eastAsia="sans-serif" w:ascii="Times New Roman" w:hAnsi="Times New Roman"/>
          <w:color w:val="000000"/>
          <w:sz w:val="24"/>
          <w:szCs w:val="24"/>
          <w:shd w:fill="FBFBFB" w:val="clear"/>
        </w:rPr>
      </w:r>
    </w:p>
    <w:p>
      <w:pPr>
        <w:pStyle w:val="NormalWeb"/>
        <w:spacing w:lineRule="auto" w:line="240" w:beforeAutospacing="0" w:before="0" w:afterAutospacing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Информация о предыдущих торгах </w:t>
      </w:r>
      <w:r>
        <w:rPr>
          <w:rFonts w:ascii="Times New Roman" w:hAnsi="Times New Roman"/>
          <w:color w:val="auto"/>
          <w:sz w:val="24"/>
          <w:szCs w:val="24"/>
        </w:rPr>
        <w:t>ранее торги не проводились</w:t>
      </w:r>
    </w:p>
    <w:p>
      <w:pPr>
        <w:pStyle w:val="Normal"/>
        <w:jc w:val="both"/>
        <w:rPr/>
      </w:pPr>
      <w:r>
        <w:rPr>
          <w:b/>
        </w:rPr>
        <w:t xml:space="preserve">Способ приватизации: </w:t>
      </w:r>
      <w:r>
        <w:rPr/>
        <w:t>продажа на открытом аукционе</w:t>
      </w:r>
    </w:p>
    <w:p>
      <w:pPr>
        <w:pStyle w:val="Normal"/>
        <w:jc w:val="both"/>
        <w:rPr/>
      </w:pPr>
      <w:r>
        <w:rPr>
          <w:b/>
        </w:rPr>
        <w:t xml:space="preserve">Форма подачи предложений о цене: </w:t>
      </w:r>
      <w:r>
        <w:rPr/>
        <w:t>открытая</w:t>
      </w:r>
    </w:p>
    <w:p>
      <w:pPr>
        <w:pStyle w:val="BodyTextIndent"/>
        <w:tabs>
          <w:tab w:val="clear" w:pos="708"/>
          <w:tab w:val="left" w:pos="687" w:leader="none"/>
        </w:tabs>
        <w:suppressAutoHyphens w:val="true"/>
        <w:snapToGrid w:val="false"/>
        <w:spacing w:before="0" w:after="0"/>
        <w:ind w:firstLine="567" w:left="0"/>
        <w:rPr>
          <w:b/>
        </w:rPr>
      </w:pPr>
      <w:r>
        <w:rPr>
          <w:b/>
        </w:rPr>
      </w:r>
    </w:p>
    <w:p>
      <w:pPr>
        <w:pStyle w:val="BodyTextIndent"/>
        <w:tabs>
          <w:tab w:val="clear" w:pos="708"/>
          <w:tab w:val="left" w:pos="687" w:leader="none"/>
        </w:tabs>
        <w:suppressAutoHyphens w:val="true"/>
        <w:snapToGrid w:val="false"/>
        <w:spacing w:before="0" w:after="0"/>
        <w:ind w:left="1134"/>
        <w:jc w:val="center"/>
        <w:rPr>
          <w:b/>
        </w:rPr>
      </w:pPr>
      <w:r>
        <w:rPr>
          <w:b/>
        </w:rPr>
        <w:t>3.Порядок публикации Информационного сообщения и осмотра Объекта аукциона.</w:t>
      </w:r>
    </w:p>
    <w:p>
      <w:pPr>
        <w:pStyle w:val="BodyTextIndent"/>
        <w:tabs>
          <w:tab w:val="clear" w:pos="708"/>
          <w:tab w:val="left" w:pos="687" w:leader="none"/>
        </w:tabs>
        <w:suppressAutoHyphens w:val="true"/>
        <w:snapToGrid w:val="false"/>
        <w:spacing w:before="0" w:after="0"/>
        <w:ind w:left="0"/>
        <w:jc w:val="both"/>
        <w:rPr>
          <w:b/>
          <w:bCs/>
        </w:rPr>
      </w:pPr>
      <w:r>
        <w:rPr>
          <w:iCs/>
        </w:rPr>
        <w:tab/>
      </w:r>
      <w:r>
        <w:rPr>
          <w:iCs/>
          <w:shd w:fill="auto" w:val="clear"/>
        </w:rPr>
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- </w:t>
      </w:r>
      <w:hyperlink r:id="rId3">
        <w:r>
          <w:rPr>
            <w:rStyle w:val="Hyperlink"/>
            <w:b/>
            <w:color w:val="000000"/>
            <w:shd w:fill="auto" w:val="clear"/>
          </w:rPr>
          <w:t>http://www.torgi.gov.ru/</w:t>
        </w:r>
      </w:hyperlink>
      <w:r>
        <w:rPr>
          <w:shd w:fill="auto" w:val="clear"/>
        </w:rPr>
        <w:t xml:space="preserve">, а также на электронной площадке </w:t>
      </w:r>
      <w:hyperlink r:id="rId4">
        <w:r>
          <w:rPr>
            <w:rStyle w:val="Hyperlink"/>
            <w:b/>
            <w:color w:val="000000"/>
            <w:shd w:fill="auto" w:val="clear"/>
          </w:rPr>
          <w:t>http://www.rt</w:t>
        </w:r>
        <w:r>
          <w:rPr>
            <w:rStyle w:val="Hyperlink"/>
            <w:b/>
            <w:color w:val="000000"/>
            <w:shd w:fill="auto" w:val="clear"/>
            <w:lang w:val="en-US"/>
          </w:rPr>
          <w:t>s</w:t>
        </w:r>
        <w:r>
          <w:rPr>
            <w:rStyle w:val="Hyperlink"/>
            <w:b/>
            <w:color w:val="000000"/>
            <w:shd w:fill="auto" w:val="clear"/>
          </w:rPr>
          <w:t>-</w:t>
        </w:r>
        <w:r>
          <w:rPr>
            <w:rStyle w:val="Hyperlink"/>
            <w:b/>
            <w:color w:val="000000"/>
            <w:shd w:fill="auto" w:val="clear"/>
            <w:lang w:val="en-US"/>
          </w:rPr>
          <w:t>tender</w:t>
        </w:r>
        <w:r>
          <w:rPr>
            <w:rStyle w:val="Hyperlink"/>
            <w:b/>
            <w:color w:val="000000"/>
            <w:shd w:fill="auto" w:val="clear"/>
          </w:rPr>
          <w:t>.ru/</w:t>
        </w:r>
      </w:hyperlink>
      <w:r>
        <w:rPr>
          <w:shd w:fill="auto" w:val="clear"/>
        </w:rPr>
        <w:t>, на официальном сайте продавца.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Ознакомиться с условиями договора купли-продажи имущества, иной информацией можно по вышеуказанным местам во время приема заявок.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Осмотр объекта аукциона проводится без взимания платы </w:t>
      </w:r>
      <w:r>
        <w:rPr>
          <w:rFonts w:ascii="Times New Roman" w:hAnsi="Times New Roman"/>
          <w:bCs/>
          <w:color w:val="auto"/>
          <w:sz w:val="24"/>
          <w:szCs w:val="24"/>
        </w:rPr>
        <w:t>в период заявочной кампании, но не позднее 2 рабочих дней до даты завершения приема заявок</w:t>
      </w:r>
      <w:r>
        <w:rPr>
          <w:rFonts w:ascii="Times New Roman" w:hAnsi="Times New Roman"/>
          <w:color w:val="auto"/>
          <w:sz w:val="24"/>
          <w:szCs w:val="24"/>
        </w:rPr>
        <w:t xml:space="preserve"> по предварительному согласованию времени проведения осмотра с организатором аукциона. Для осмотра Объекта аукциона, с учетом установленных сроков, лицо, желающее осмотреть Объект аукциона, направляет обращение в письменной форме на адрес электронной почты </w:t>
      </w:r>
      <w:hyperlink r:id="rId5">
        <w:r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cheb</w:t>
        </w:r>
        <w:r>
          <w:rPr>
            <w:rStyle w:val="Hyperlink"/>
            <w:rFonts w:ascii="Times New Roman" w:hAnsi="Times New Roman"/>
            <w:color w:val="auto"/>
            <w:sz w:val="24"/>
            <w:szCs w:val="24"/>
          </w:rPr>
          <w:t>-</w:t>
        </w:r>
        <w:r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kumi</w:t>
        </w:r>
        <w:r>
          <w:rPr>
            <w:rStyle w:val="Hyperlink"/>
            <w:rFonts w:ascii="Times New Roman" w:hAnsi="Times New Roman"/>
            <w:color w:val="auto"/>
            <w:sz w:val="24"/>
            <w:szCs w:val="24"/>
          </w:rPr>
          <w:t>@</w:t>
        </w:r>
        <w:r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mail</w:t>
        </w:r>
        <w:r>
          <w:rPr>
            <w:rStyle w:val="Hyperlink"/>
            <w:rFonts w:ascii="Times New Roman" w:hAnsi="Times New Roman"/>
            <w:color w:val="auto"/>
            <w:sz w:val="24"/>
            <w:szCs w:val="24"/>
          </w:rPr>
          <w:t>.</w:t>
        </w:r>
        <w:r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с указанием следующих данных: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тема письма: Запрос на осмотр Объекта аукциона;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Ф.И.О. лица, уполномоченного на осмотр Объекта аукциона;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наименование юридического лица (для юридического лица);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почтовый адрес или адрес электронной почты, контактный телефон;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дата аукциона;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№ лота;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местоположение (адрес) Объекта аукциона.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 течение 2 (двух) рабочих дней со дня поступления обращения лицо, осуществляющее организационно-технические функции по организации и проведению аукциона направляет Заявителю ответное письмо на указанный заявителем эл. адрес, в котором указывается дата осмотра и контактные сведения лица (Представителя Продавца), уполномоченного на проведение осмотра. </w:t>
      </w:r>
    </w:p>
    <w:p>
      <w:pPr>
        <w:pStyle w:val="NormalWeb"/>
        <w:spacing w:lineRule="auto" w:line="240" w:beforeAutospacing="0" w:before="0" w:afterAutospacing="0" w:after="0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ConsPlusNormal"/>
        <w:ind w:hanging="357" w:left="12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Порядок регистрации на электронной площадке</w:t>
      </w:r>
    </w:p>
    <w:p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Организатора </w:t>
      </w:r>
      <w:hyperlink r:id="rId6">
        <w:r>
          <w:rPr>
            <w:rStyle w:val="Hyperlink"/>
            <w:rFonts w:cs="Times New Roman" w:ascii="Times New Roman" w:hAnsi="Times New Roman"/>
            <w:color w:val="auto"/>
            <w:sz w:val="24"/>
            <w:szCs w:val="24"/>
          </w:rPr>
          <w:t>http://www.rt</w:t>
        </w:r>
        <w:r>
          <w:rPr>
            <w:rStyle w:val="Hyperlink"/>
            <w:rFonts w:cs="Times New Roman" w:ascii="Times New Roman" w:hAnsi="Times New Roman"/>
            <w:color w:val="auto"/>
            <w:sz w:val="24"/>
            <w:szCs w:val="24"/>
            <w:lang w:val="en-US"/>
          </w:rPr>
          <w:t>s</w:t>
        </w:r>
        <w:r>
          <w:rPr>
            <w:rStyle w:val="Hyperlink"/>
            <w:rFonts w:cs="Times New Roman" w:ascii="Times New Roman" w:hAnsi="Times New Roman"/>
            <w:color w:val="auto"/>
            <w:sz w:val="24"/>
            <w:szCs w:val="24"/>
          </w:rPr>
          <w:t>-</w:t>
        </w:r>
        <w:r>
          <w:rPr>
            <w:rStyle w:val="Hyperlink"/>
            <w:rFonts w:cs="Times New Roman" w:ascii="Times New Roman" w:hAnsi="Times New Roman"/>
            <w:color w:val="auto"/>
            <w:sz w:val="24"/>
            <w:szCs w:val="24"/>
            <w:lang w:val="en-US"/>
          </w:rPr>
          <w:t>tender</w:t>
        </w:r>
        <w:r>
          <w:rPr>
            <w:rStyle w:val="Hyperlink"/>
            <w:rFonts w:cs="Times New Roman" w:ascii="Times New Roman" w:hAnsi="Times New Roman"/>
            <w:color w:val="auto"/>
            <w:sz w:val="24"/>
            <w:szCs w:val="24"/>
          </w:rPr>
          <w:t>.ru/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(далее – электронная площадка).</w:t>
      </w:r>
    </w:p>
    <w:p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Регистрация на электронной площадке осуществляется без взимания платы.</w:t>
      </w:r>
    </w:p>
    <w:p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 </w:t>
      </w:r>
    </w:p>
    <w:p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57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 Порядок ознакомления Претендентов с иной информацией об аукционе и имуществе, условиями договора купли-продажи Объектов аукциона.</w:t>
      </w:r>
    </w:p>
    <w:p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информации.</w:t>
      </w:r>
    </w:p>
    <w:p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 </w:t>
      </w:r>
    </w:p>
    <w:p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течение 2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 от которого поступил запрос.</w:t>
      </w:r>
    </w:p>
    <w:p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направления запроса иностранными лицами такой запрос должен иметь перевод на русский язык.</w:t>
      </w:r>
    </w:p>
    <w:p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12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6. Ограничения участия в аукционе отдельных категорий граждан и юридических лиц</w:t>
      </w:r>
    </w:p>
    <w:p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участию в аукционе допускаются физические и  юридические лица, в том числе индивидуальные предприниматели, признаваемые покупателями в соответствии со ст. 5 Федерального закона от 21.12.2001 № 178-ФЗ «О приватизации государственного и муниципального имущества», своевременно подавшие Заявку, представившие надлежавшим образом оформленные документы в соответствие с информационным сообщением, и обеспечившие поступление на счет, указанный в информационном сообщении, установленного размера задаток в порядке и сроки, указанные в Информационном сообщении.</w:t>
      </w:r>
    </w:p>
    <w:p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отсутствуют.</w:t>
      </w:r>
    </w:p>
    <w:p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12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7. Порядок приема/подачи/отзыва Заявок</w:t>
      </w:r>
    </w:p>
    <w:p>
      <w:pPr>
        <w:pStyle w:val="ConsPlusNormal"/>
        <w:numPr>
          <w:ilvl w:val="0"/>
          <w:numId w:val="0"/>
        </w:numPr>
        <w:ind w:hanging="0"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7.1. </w:t>
      </w:r>
      <w:r>
        <w:rPr>
          <w:rFonts w:cs="Times New Roman" w:ascii="Times New Roman" w:hAnsi="Times New Roman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документов либо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реквизитов.</w:t>
      </w:r>
    </w:p>
    <w:p>
      <w:pPr>
        <w:pStyle w:val="ConsPlusNormal"/>
        <w:numPr>
          <w:ilvl w:val="0"/>
          <w:numId w:val="0"/>
        </w:numPr>
        <w:ind w:hanging="0"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7.2.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Одно лицо может подать только одну Заявку по одному лоту.</w:t>
      </w:r>
    </w:p>
    <w:p>
      <w:pPr>
        <w:pStyle w:val="ConsPlusNormal"/>
        <w:numPr>
          <w:ilvl w:val="0"/>
          <w:numId w:val="0"/>
        </w:numPr>
        <w:ind w:hanging="0"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7.3.</w:t>
      </w:r>
      <w:r>
        <w:rPr>
          <w:rFonts w:cs="Times New Roman" w:ascii="Times New Roman" w:hAnsi="Times New Roman"/>
          <w:sz w:val="24"/>
          <w:szCs w:val="24"/>
        </w:rPr>
        <w:t xml:space="preserve"> Заявки подаются на электронную площадку начиная с даты начала приема/подачи Заявок до времени и даты окончания приема/подачи Заявок, указанных в Информационном сообщении.</w:t>
      </w:r>
    </w:p>
    <w:p>
      <w:pPr>
        <w:pStyle w:val="ConsPlusNormal"/>
        <w:numPr>
          <w:ilvl w:val="0"/>
          <w:numId w:val="0"/>
        </w:numPr>
        <w:ind w:hanging="0"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7.4.</w:t>
      </w:r>
      <w:r>
        <w:rPr>
          <w:rFonts w:cs="Times New Roman" w:ascii="Times New Roman" w:hAnsi="Times New Roman"/>
          <w:sz w:val="24"/>
          <w:szCs w:val="24"/>
        </w:rPr>
        <w:t xml:space="preserve"> При приеме Заявок от Претендентов Организатор обеспечивает: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</w:p>
    <w:p>
      <w:pPr>
        <w:pStyle w:val="S1"/>
        <w:spacing w:beforeAutospacing="0" w:before="0" w:afterAutospacing="0" w:after="0"/>
        <w:jc w:val="both"/>
        <w:rPr>
          <w:rFonts w:ascii="Arial" w:hAnsi="Arial" w:cs="Arial"/>
          <w:b/>
          <w:bCs/>
          <w:sz w:val="15"/>
          <w:szCs w:val="15"/>
        </w:rPr>
      </w:pPr>
      <w:r>
        <w:rPr>
          <w:b/>
          <w:bCs/>
        </w:rPr>
        <w:t>7.5.</w:t>
      </w:r>
      <w:r>
        <w:rPr>
          <w:rFonts w:cs="Arial" w:ascii="Arial" w:hAnsi="Arial"/>
          <w:b/>
          <w:bCs/>
          <w:sz w:val="15"/>
          <w:szCs w:val="15"/>
        </w:rPr>
        <w:tab/>
      </w:r>
      <w:r>
        <w:rPr>
          <w:bCs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>
      <w:pPr>
        <w:pStyle w:val="S1"/>
        <w:spacing w:beforeAutospacing="0" w:before="0" w:afterAutospacing="0" w:after="0"/>
        <w:jc w:val="both"/>
        <w:rPr>
          <w:bCs/>
        </w:rPr>
      </w:pPr>
      <w:r>
        <w:rPr>
          <w:b/>
          <w:bCs/>
        </w:rPr>
        <w:t xml:space="preserve">7.6. </w:t>
        <w:tab/>
      </w:r>
      <w:r>
        <w:rPr>
          <w:bCs/>
        </w:rPr>
        <w:t>Заявка и прилагаемые к ней документы прилагаются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>
      <w:pPr>
        <w:pStyle w:val="S1"/>
        <w:spacing w:beforeAutospacing="0" w:before="0" w:afterAutospacing="0" w:after="0"/>
        <w:jc w:val="both"/>
        <w:rPr>
          <w:rFonts w:ascii="Arial" w:hAnsi="Arial" w:cs="Arial"/>
          <w:b/>
          <w:bCs/>
          <w:sz w:val="15"/>
          <w:szCs w:val="15"/>
        </w:rPr>
      </w:pPr>
      <w:r>
        <w:rPr>
          <w:b/>
          <w:bCs/>
        </w:rPr>
        <w:t xml:space="preserve">7.7. </w:t>
      </w:r>
      <w:r>
        <w:rPr>
          <w:rFonts w:cs="Arial" w:ascii="Arial" w:hAnsi="Arial"/>
          <w:b/>
          <w:bCs/>
          <w:sz w:val="15"/>
          <w:szCs w:val="15"/>
        </w:rPr>
        <w:t> </w:t>
        <w:tab/>
      </w:r>
      <w:r>
        <w:rPr>
          <w:bCs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>
      <w:pPr>
        <w:pStyle w:val="S1"/>
        <w:spacing w:beforeAutospacing="0" w:before="0" w:afterAutospacing="0" w:after="0"/>
        <w:jc w:val="both"/>
        <w:rPr>
          <w:bCs/>
        </w:rPr>
      </w:pPr>
      <w:r>
        <w:rPr>
          <w:b/>
          <w:bCs/>
        </w:rPr>
        <w:t xml:space="preserve">7.8. </w:t>
        <w:tab/>
      </w:r>
      <w:r>
        <w:rPr>
          <w:bCs/>
        </w:rPr>
        <w:t>В случае отзыва претендентом Заявки, 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</w:r>
    </w:p>
    <w:p>
      <w:pPr>
        <w:pStyle w:val="S1"/>
        <w:spacing w:beforeAutospacing="0" w:before="0" w:afterAutospacing="0" w:after="0"/>
        <w:jc w:val="both"/>
        <w:rPr>
          <w:bCs/>
        </w:rPr>
      </w:pPr>
      <w:r>
        <w:rPr>
          <w:b/>
          <w:bCs/>
        </w:rPr>
        <w:t xml:space="preserve">7.9. </w:t>
        <w:tab/>
      </w:r>
      <w:r>
        <w:rPr>
          <w:bCs/>
        </w:rPr>
        <w:t>Претендент вправе повторно подать Заявку в порядке, установленном в Информационном сообщении, при условии отзыва ранее поданной Заявки.</w:t>
      </w:r>
    </w:p>
    <w:p>
      <w:pPr>
        <w:pStyle w:val="S1"/>
        <w:spacing w:beforeAutospacing="0" w:before="0" w:afterAutospacing="0" w:after="0"/>
        <w:jc w:val="both"/>
        <w:rPr>
          <w:b/>
        </w:rPr>
      </w:pPr>
      <w:r>
        <w:rPr>
          <w:b/>
          <w:bCs/>
        </w:rPr>
        <w:t xml:space="preserve">7.10. </w:t>
        <w:tab/>
      </w:r>
      <w:r>
        <w:rPr>
          <w:b/>
        </w:rPr>
        <w:t>Одновременно с Заявкой на участие в аукционе Претенденты представляют следующие документы в форме электронных документов либо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>
      <w:pPr>
        <w:pStyle w:val="S1"/>
        <w:spacing w:beforeAutospacing="0" w:before="0" w:afterAutospacing="0" w:after="0"/>
        <w:jc w:val="both"/>
        <w:rPr>
          <w:bCs/>
        </w:rPr>
      </w:pPr>
      <w:r>
        <w:rPr>
          <w:b/>
          <w:bCs/>
        </w:rPr>
        <w:t xml:space="preserve">7.10.1. </w:t>
      </w:r>
      <w:r>
        <w:rPr/>
        <w:t>для</w:t>
      </w:r>
      <w:r>
        <w:rPr>
          <w:b/>
          <w:bCs/>
        </w:rPr>
        <w:t xml:space="preserve"> </w:t>
      </w:r>
      <w:r>
        <w:rPr>
          <w:bCs/>
        </w:rPr>
        <w:t>юридических лиц:</w:t>
      </w:r>
    </w:p>
    <w:p>
      <w:pPr>
        <w:pStyle w:val="Normal"/>
        <w:ind w:firstLine="567"/>
        <w:jc w:val="both"/>
        <w:rPr>
          <w:spacing w:val="-2"/>
        </w:rPr>
      </w:pPr>
      <w:r>
        <w:rPr>
          <w:spacing w:val="-2"/>
        </w:rPr>
        <w:t>- заверенные копии учредительных документов;</w:t>
      </w:r>
    </w:p>
    <w:p>
      <w:pPr>
        <w:pStyle w:val="Normal"/>
        <w:ind w:firstLine="567"/>
        <w:jc w:val="both"/>
        <w:rPr/>
      </w:pPr>
      <w:r>
        <w:rPr>
          <w:spacing w:val="-2"/>
        </w:rPr>
        <w:t xml:space="preserve">- документ, содержащий </w:t>
      </w:r>
      <w:r>
        <w:rPr/>
        <w:t>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>
      <w:pPr>
        <w:pStyle w:val="S1"/>
        <w:spacing w:beforeAutospacing="0" w:before="0" w:afterAutospacing="0" w:after="0"/>
        <w:jc w:val="both"/>
        <w:rPr/>
      </w:pPr>
      <w:r>
        <w:rPr/>
        <w:t xml:space="preserve">         </w:t>
      </w:r>
      <w:r>
        <w:rPr/>
        <w:t>- документ, который подтверждает полномочия руководителя юридического лица на осуществление действий от имени юридического лица с правом действовать от имени юридического лица без доверенности (копия решения о его назначении или избрании);</w:t>
      </w:r>
    </w:p>
    <w:p>
      <w:pPr>
        <w:pStyle w:val="S1"/>
        <w:spacing w:beforeAutospacing="0" w:before="0" w:afterAutospacing="0" w:after="0"/>
        <w:jc w:val="both"/>
        <w:rPr>
          <w:b/>
        </w:rPr>
      </w:pPr>
      <w:r>
        <w:rPr>
          <w:b/>
        </w:rPr>
        <w:t xml:space="preserve">7.10.2. </w:t>
      </w:r>
      <w:r>
        <w:rPr/>
        <w:t>физические лица, в том числе индивидуальные предприниматели:</w:t>
      </w:r>
    </w:p>
    <w:p>
      <w:pPr>
        <w:pStyle w:val="S1"/>
        <w:spacing w:beforeAutospacing="0" w:before="0" w:afterAutospacing="0" w:after="0"/>
        <w:jc w:val="both"/>
        <w:rPr/>
      </w:pPr>
      <w:r>
        <w:rPr/>
        <w:t xml:space="preserve">         </w:t>
      </w:r>
      <w:r>
        <w:rPr/>
        <w:t>- документ, удостоверяющий личность, или представляют копии всех его листов (20 страниц паспорта);</w:t>
      </w:r>
    </w:p>
    <w:p>
      <w:pPr>
        <w:pStyle w:val="S1"/>
        <w:spacing w:beforeAutospacing="0" w:before="0" w:afterAutospacing="0" w:after="0"/>
        <w:jc w:val="both"/>
        <w:rPr/>
      </w:pPr>
      <w:r>
        <w:rPr/>
        <w:t>Документы, входящие в состав Заявки, должны иметь четко читаемый текст. Кроме того, Заявитель предоставляет документ, подтверждающий внесение задатка.</w:t>
      </w:r>
    </w:p>
    <w:p>
      <w:pPr>
        <w:pStyle w:val="S1"/>
        <w:spacing w:beforeAutospacing="0" w:before="0" w:afterAutospacing="0" w:after="0"/>
        <w:jc w:val="both"/>
        <w:rPr>
          <w:b/>
          <w:bCs/>
        </w:rPr>
      </w:pPr>
      <w:r>
        <w:rPr>
          <w:b/>
        </w:rPr>
        <w:t>7.11.</w:t>
      </w:r>
      <w:r>
        <w:rPr>
          <w:position w:val="-2"/>
        </w:rPr>
        <w:t xml:space="preserve"> </w:t>
        <w:tab/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b/>
          <w:i/>
          <w:i/>
          <w:sz w:val="28"/>
          <w:szCs w:val="28"/>
          <w:u w:val="single"/>
        </w:rPr>
      </w:pPr>
      <w:r>
        <w:rPr>
          <w:rFonts w:cs="Times New Roman" w:ascii="Times New Roman" w:hAnsi="Times New Roman"/>
          <w:bCs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8. Порядок внесения и возврата задатка</w:t>
        <w:br/>
      </w:r>
      <w:r>
        <w:rPr>
          <w:rFonts w:cs="Times New Roman" w:ascii="Times New Roman" w:hAnsi="Times New Roman"/>
          <w:b/>
          <w:i/>
          <w:sz w:val="28"/>
          <w:szCs w:val="28"/>
          <w:u w:val="single"/>
        </w:rPr>
        <w:t>ВНИМАНИЕ!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>
      <w:pPr>
        <w:pStyle w:val="Normal"/>
        <w:jc w:val="both"/>
        <w:rPr/>
      </w:pPr>
      <w:r>
        <w:rPr>
          <w:b/>
        </w:rPr>
        <w:t xml:space="preserve">8.1. </w:t>
        <w:tab/>
      </w:r>
      <w:r>
        <w:rPr/>
        <w:t>Для участия в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>
      <w:pPr>
        <w:pStyle w:val="Normal"/>
        <w:jc w:val="both"/>
        <w:rPr>
          <w:rFonts w:ascii="Verdana" w:hAnsi="Verdana"/>
          <w:b/>
          <w:sz w:val="21"/>
          <w:szCs w:val="21"/>
        </w:rPr>
      </w:pPr>
      <w:r>
        <w:rPr>
          <w:b/>
        </w:rPr>
        <w:t xml:space="preserve">8.2. </w:t>
        <w:tab/>
      </w:r>
      <w:r>
        <w:rPr/>
        <w:t>Денежные средства в качестве задатка для участия в аукционе вносятся Претендентом по следующим банковским реквизитам:</w:t>
      </w:r>
    </w:p>
    <w:p>
      <w:pPr>
        <w:pStyle w:val="NormalWeb"/>
        <w:spacing w:lineRule="auto" w:line="240" w:beforeAutospacing="0" w:before="0" w:afterAutospacing="0" w:after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Получатель: ООО «РТС-Тендер</w:t>
      </w:r>
    </w:p>
    <w:p>
      <w:pPr>
        <w:pStyle w:val="NormalWeb"/>
        <w:spacing w:lineRule="auto" w:line="240" w:beforeAutospacing="0" w:before="0" w:afterAutospacing="0" w:after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Наименование банка: филиал «Корпоративный» ПАО «Совкомбанк»</w:t>
      </w:r>
    </w:p>
    <w:p>
      <w:pPr>
        <w:pStyle w:val="NormalWeb"/>
        <w:spacing w:lineRule="auto" w:line="240" w:beforeAutospacing="0" w:before="0" w:afterAutospacing="0" w:after="0"/>
        <w:rPr>
          <w:rFonts w:ascii="Times New Roman" w:hAnsi="Times New Roman" w:eastAsia="sans-serif"/>
          <w:color w:val="auto"/>
          <w:sz w:val="24"/>
          <w:szCs w:val="24"/>
          <w:shd w:fill="FBFBFB" w:val="clear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Расчетный счет: </w:t>
      </w:r>
      <w:r>
        <w:rPr>
          <w:rFonts w:eastAsia="sans-serif" w:ascii="Times New Roman" w:hAnsi="Times New Roman"/>
          <w:bCs/>
          <w:color w:val="000000"/>
          <w:sz w:val="24"/>
          <w:szCs w:val="24"/>
          <w:shd w:fill="FBFBFB" w:val="clear"/>
        </w:rPr>
        <w:t>4070</w:t>
      </w:r>
      <w:r>
        <w:rPr>
          <w:rFonts w:eastAsia="sans-serif" w:ascii="Times New Roman" w:hAnsi="Times New Roman"/>
          <w:color w:val="000000"/>
          <w:sz w:val="24"/>
          <w:szCs w:val="24"/>
          <w:shd w:fill="FBFBFB" w:val="clear"/>
        </w:rPr>
        <w:t>2810512030016362</w:t>
      </w:r>
    </w:p>
    <w:p>
      <w:pPr>
        <w:pStyle w:val="NormalWeb"/>
        <w:spacing w:lineRule="auto" w:line="240" w:beforeAutospacing="0" w:before="0" w:afterAutospacing="0" w:after="0"/>
        <w:rPr>
          <w:rFonts w:ascii="Times New Roman" w:hAnsi="Times New Roman" w:eastAsia="sans-serif"/>
          <w:color w:val="auto"/>
          <w:sz w:val="24"/>
          <w:szCs w:val="24"/>
          <w:shd w:fill="FBFBFB" w:val="clear"/>
        </w:rPr>
      </w:pPr>
      <w:r>
        <w:rPr>
          <w:rFonts w:eastAsia="sans-serif" w:ascii="Times New Roman" w:hAnsi="Times New Roman"/>
          <w:color w:val="000000"/>
          <w:sz w:val="24"/>
          <w:szCs w:val="24"/>
          <w:shd w:fill="FBFBFB" w:val="clear"/>
        </w:rPr>
        <w:t>Корр.счет: 30101810445250000360</w:t>
      </w:r>
    </w:p>
    <w:p>
      <w:pPr>
        <w:pStyle w:val="NormalWeb"/>
        <w:spacing w:lineRule="auto" w:line="240" w:beforeAutospacing="0" w:before="0" w:afterAutospacing="0" w:after="0"/>
        <w:rPr>
          <w:rFonts w:ascii="Times New Roman" w:hAnsi="Times New Roman" w:eastAsia="sans-serif"/>
          <w:color w:val="auto"/>
          <w:sz w:val="24"/>
          <w:szCs w:val="24"/>
          <w:shd w:fill="FBFBFB" w:val="clear"/>
        </w:rPr>
      </w:pPr>
      <w:r>
        <w:rPr>
          <w:rFonts w:eastAsia="sans-serif" w:ascii="Times New Roman" w:hAnsi="Times New Roman"/>
          <w:color w:val="000000"/>
          <w:sz w:val="24"/>
          <w:szCs w:val="24"/>
          <w:shd w:fill="FBFBFB" w:val="clear"/>
        </w:rPr>
        <w:t>БИК: 044525360</w:t>
      </w:r>
    </w:p>
    <w:p>
      <w:pPr>
        <w:pStyle w:val="NormalWeb"/>
        <w:spacing w:lineRule="auto" w:line="240" w:beforeAutospacing="0" w:before="0" w:afterAutospacing="0" w:after="0"/>
        <w:rPr>
          <w:rFonts w:ascii="Times New Roman" w:hAnsi="Times New Roman" w:eastAsia="sans-serif"/>
          <w:color w:val="auto"/>
          <w:sz w:val="24"/>
          <w:szCs w:val="24"/>
          <w:shd w:fill="FBFBFB" w:val="clear"/>
        </w:rPr>
      </w:pPr>
      <w:r>
        <w:rPr>
          <w:rFonts w:eastAsia="sans-serif" w:ascii="Times New Roman" w:hAnsi="Times New Roman"/>
          <w:color w:val="000000"/>
          <w:sz w:val="24"/>
          <w:szCs w:val="24"/>
          <w:shd w:fill="FBFBFB" w:val="clear"/>
        </w:rPr>
        <w:t>ИНН: 7710357167</w:t>
      </w:r>
    </w:p>
    <w:p>
      <w:pPr>
        <w:pStyle w:val="NormalWeb"/>
        <w:spacing w:lineRule="auto" w:line="240" w:beforeAutospacing="0" w:before="0" w:afterAutospacing="0" w:after="0"/>
        <w:rPr>
          <w:rFonts w:ascii="Times New Roman" w:hAnsi="Times New Roman" w:eastAsia="sans-serif"/>
          <w:color w:val="auto"/>
          <w:sz w:val="24"/>
          <w:szCs w:val="24"/>
          <w:shd w:fill="FBFBFB" w:val="clear"/>
        </w:rPr>
      </w:pPr>
      <w:r>
        <w:rPr>
          <w:rFonts w:eastAsia="sans-serif" w:ascii="Times New Roman" w:hAnsi="Times New Roman"/>
          <w:color w:val="000000"/>
          <w:sz w:val="24"/>
          <w:szCs w:val="24"/>
          <w:shd w:fill="FBFBFB" w:val="clear"/>
        </w:rPr>
        <w:t>КПП: 773001001</w:t>
      </w:r>
    </w:p>
    <w:p>
      <w:pPr>
        <w:pStyle w:val="NormalWeb"/>
        <w:spacing w:lineRule="auto" w:line="240" w:beforeAutospacing="0" w:before="0" w:afterAutospacing="0" w:after="0"/>
        <w:rPr>
          <w:rFonts w:ascii="Times New Roman" w:hAnsi="Times New Roman" w:eastAsia="sans-serif"/>
          <w:color w:val="auto"/>
          <w:sz w:val="24"/>
          <w:szCs w:val="24"/>
          <w:shd w:fill="FBFBFB" w:val="clear"/>
        </w:rPr>
      </w:pPr>
      <w:r>
        <w:rPr>
          <w:rFonts w:eastAsia="sans-serif" w:ascii="Times New Roman" w:hAnsi="Times New Roman"/>
          <w:color w:val="000000"/>
          <w:sz w:val="24"/>
          <w:szCs w:val="24"/>
          <w:shd w:fill="FBFBFB" w:val="clear"/>
        </w:rPr>
        <w:t>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>
      <w:pPr>
        <w:pStyle w:val="NormalWeb"/>
        <w:spacing w:lineRule="auto" w:line="240" w:beforeAutospacing="0" w:before="0" w:afterAutospacing="0" w:after="0"/>
        <w:ind w:hanging="284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ab/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8.3. </w:t>
        <w:tab/>
      </w:r>
      <w:r>
        <w:rPr>
          <w:rFonts w:ascii="Times New Roman" w:hAnsi="Times New Roman"/>
          <w:b/>
          <w:color w:val="auto"/>
          <w:sz w:val="24"/>
          <w:szCs w:val="24"/>
        </w:rPr>
        <w:t>Плательщиком задатка может быть исключительно Претендент</w:t>
      </w:r>
      <w:r>
        <w:rPr>
          <w:rFonts w:ascii="Times New Roman" w:hAnsi="Times New Roman"/>
          <w:bCs/>
          <w:color w:val="auto"/>
          <w:sz w:val="24"/>
          <w:szCs w:val="24"/>
        </w:rPr>
        <w:t>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средствами, возвращены на счет плательщика.</w:t>
      </w:r>
    </w:p>
    <w:p>
      <w:pPr>
        <w:pStyle w:val="NormalWeb"/>
        <w:spacing w:lineRule="auto" w:line="240" w:beforeAutospacing="0" w:before="0" w:afterAutospacing="0" w:after="0"/>
        <w:ind w:hanging="284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ab/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8.4. </w:t>
        <w:tab/>
      </w:r>
      <w:r>
        <w:rPr>
          <w:rFonts w:ascii="Times New Roman" w:hAnsi="Times New Roman"/>
          <w:bCs/>
          <w:color w:val="auto"/>
          <w:sz w:val="24"/>
          <w:szCs w:val="24"/>
        </w:rPr>
        <w:t>Документом, подтверждающим поступление задатка на счет, указанного в п. 8.2. Информационного сообщения, является выписка с этого счета, предоставляемая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</w:t>
      </w:r>
    </w:p>
    <w:p>
      <w:pPr>
        <w:pStyle w:val="NormalWeb"/>
        <w:spacing w:lineRule="auto" w:line="240" w:beforeAutospacing="0" w:before="0" w:afterAutospacing="0" w:after="0"/>
        <w:ind w:hanging="142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ab/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8.5. </w:t>
      </w:r>
      <w:r>
        <w:rPr>
          <w:rFonts w:ascii="Times New Roman" w:hAnsi="Times New Roman"/>
          <w:bCs/>
          <w:color w:val="auto"/>
          <w:sz w:val="24"/>
          <w:szCs w:val="24"/>
        </w:rPr>
        <w:t>Денежные средства, перечисленные по платежным поручениям (квитанциям) об оплате задатка, оформленным не в соответствии с указанными требованиями, будут считаться ошибочно перечисленными денежными средствами и возвращены на счет плательщика.</w:t>
      </w:r>
    </w:p>
    <w:p>
      <w:pPr>
        <w:pStyle w:val="NormalWeb"/>
        <w:spacing w:lineRule="auto" w:line="240" w:beforeAutospacing="0" w:before="0" w:afterAutospacing="0" w:after="0"/>
        <w:ind w:hanging="142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ab/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8.6. </w:t>
      </w:r>
      <w:r>
        <w:rPr>
          <w:rFonts w:ascii="Times New Roman" w:hAnsi="Times New Roman"/>
          <w:bCs/>
          <w:color w:val="auto"/>
          <w:sz w:val="24"/>
          <w:szCs w:val="24"/>
        </w:rPr>
        <w:t>В случае отзыва Претендентом Заявки в установленном порядке до даты окончания приема/подачи Заявок, поступившие от Претендента денежные средства, подлежат возврату в срок не позднее, чем 5 (пять) дней со дня поступления уведомления об отзыве Заявки.</w:t>
      </w:r>
    </w:p>
    <w:p>
      <w:pPr>
        <w:pStyle w:val="NormalWeb"/>
        <w:spacing w:lineRule="auto" w:line="240" w:beforeAutospacing="0" w:before="0" w:afterAutospacing="0" w:after="0"/>
        <w:ind w:hanging="142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ab/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8.7.  </w:t>
      </w:r>
      <w:r>
        <w:rPr>
          <w:rFonts w:ascii="Times New Roman" w:hAnsi="Times New Roman"/>
          <w:bCs/>
          <w:color w:val="auto"/>
          <w:sz w:val="24"/>
          <w:szCs w:val="24"/>
        </w:rPr>
        <w:t>Участникам, за исключением Победителя аукциона, задатки возвращаются в течение 5 (пяти) дней с даты подведения итогов аукциона.</w:t>
      </w:r>
    </w:p>
    <w:p>
      <w:pPr>
        <w:pStyle w:val="NormalWeb"/>
        <w:spacing w:lineRule="auto" w:line="240" w:beforeAutospacing="0" w:before="0" w:afterAutospacing="0" w:after="0"/>
        <w:ind w:hanging="142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ab/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8.8.  </w:t>
      </w:r>
      <w:r>
        <w:rPr>
          <w:rFonts w:ascii="Times New Roman" w:hAnsi="Times New Roman"/>
          <w:bCs/>
          <w:color w:val="auto"/>
          <w:sz w:val="24"/>
          <w:szCs w:val="24"/>
        </w:rPr>
        <w:t>Претендентам, не допущенным к участию в аукционе, денежные средства (задатки) возвращаются в течение 5 (пяти) дней со дня подписания протокола о признании Претендентов Участниками.</w:t>
      </w:r>
    </w:p>
    <w:p>
      <w:pPr>
        <w:pStyle w:val="NormalWeb"/>
        <w:spacing w:lineRule="auto" w:line="240" w:beforeAutospacing="0" w:before="0" w:afterAutospacing="0" w:after="0"/>
        <w:ind w:hanging="142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ab/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8.9.  </w:t>
        <w:tab/>
      </w:r>
      <w:r>
        <w:rPr>
          <w:rFonts w:ascii="Times New Roman" w:hAnsi="Times New Roman"/>
          <w:bCs/>
          <w:color w:val="auto"/>
          <w:sz w:val="24"/>
          <w:szCs w:val="24"/>
        </w:rPr>
        <w:t>Задаток, внесенный лицом, признанным Победителем аукциона засчитывается в счет оплаты приобретаемого Объекта аукциона. При этом заключение договора купли-продажи для Победителя аукциона является обязательным.</w:t>
      </w:r>
    </w:p>
    <w:p>
      <w:pPr>
        <w:pStyle w:val="NormalWeb"/>
        <w:spacing w:lineRule="auto" w:line="240" w:beforeAutospacing="0" w:before="0" w:afterAutospacing="0" w:after="0"/>
        <w:ind w:hanging="142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ab/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8.10. </w:t>
        <w:tab/>
      </w:r>
      <w:r>
        <w:rPr>
          <w:rFonts w:ascii="Times New Roman" w:hAnsi="Times New Roman"/>
          <w:bCs/>
          <w:color w:val="auto"/>
          <w:sz w:val="24"/>
          <w:szCs w:val="24"/>
        </w:rPr>
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>
      <w:pPr>
        <w:pStyle w:val="NormalWeb"/>
        <w:spacing w:lineRule="auto" w:line="240" w:beforeAutospacing="0" w:before="0" w:afterAutospacing="0" w:after="0"/>
        <w:ind w:hanging="142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ab/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>
      <w:pPr>
        <w:pStyle w:val="NormalWeb"/>
        <w:spacing w:lineRule="auto" w:line="240" w:beforeAutospacing="0" w:before="0" w:afterAutospacing="0" w:after="0"/>
        <w:ind w:hanging="14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ab/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8.11. </w:t>
        <w:tab/>
      </w:r>
      <w:r>
        <w:rPr>
          <w:rFonts w:ascii="Times New Roman" w:hAnsi="Times New Roman"/>
          <w:bCs/>
          <w:color w:val="auto"/>
          <w:sz w:val="24"/>
          <w:szCs w:val="24"/>
        </w:rPr>
        <w:t>В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случае отказа Продавца от проведения аукциона, поступившие задатки возвращаются Заявителям в течение 5 (пяти)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дней с даты принятия решения об отказе в проведении аукциона.</w:t>
      </w:r>
    </w:p>
    <w:p>
      <w:pPr>
        <w:pStyle w:val="NormalWeb"/>
        <w:spacing w:lineRule="auto" w:line="240" w:beforeAutospacing="0" w:before="0" w:afterAutospacing="0" w:after="0"/>
        <w:ind w:hanging="14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b/>
          <w:bCs/>
          <w:color w:val="auto"/>
          <w:sz w:val="24"/>
          <w:szCs w:val="24"/>
        </w:rPr>
        <w:t>8.12.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  <w:tab/>
      </w:r>
      <w:r>
        <w:rPr>
          <w:rFonts w:ascii="Times New Roman" w:hAnsi="Times New Roman"/>
          <w:color w:val="auto"/>
          <w:sz w:val="24"/>
          <w:szCs w:val="24"/>
        </w:rPr>
        <w:t>В случае изменения реквизитов Претендента/Участника для возврата задатка, указанных в Заявке, Претендент/Участник должен направить в адрес Организатора уведомление об их изменении, при этом денежные средства (задатки) возвращаются Претенденту/Участнику в порядке, установленном настоящим разделом.</w:t>
      </w:r>
    </w:p>
    <w:p>
      <w:pPr>
        <w:pStyle w:val="NormalWeb"/>
        <w:spacing w:lineRule="auto" w:line="240" w:beforeAutospacing="0" w:before="0" w:afterAutospacing="0" w:after="0"/>
        <w:ind w:hanging="14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ind w:left="2694"/>
        <w:rPr>
          <w:b/>
        </w:rPr>
      </w:pPr>
      <w:r>
        <w:rPr>
          <w:b/>
        </w:rPr>
        <w:t xml:space="preserve">9. Условия допуска к участию в аукционе </w:t>
      </w:r>
    </w:p>
    <w:p>
      <w:pPr>
        <w:pStyle w:val="Normal"/>
        <w:ind w:firstLine="567"/>
        <w:rPr/>
      </w:pPr>
      <w:r>
        <w:rPr/>
        <w:t>Претендент не допускается к участию в аукционе по следующим основаниям:</w:t>
      </w:r>
    </w:p>
    <w:p>
      <w:pPr>
        <w:pStyle w:val="Normal"/>
        <w:ind w:firstLine="567"/>
        <w:jc w:val="both"/>
        <w:rPr/>
      </w:pPr>
      <w:r>
        <w:rPr/>
        <w:t xml:space="preserve">- представленные документы не подтверждают право Претендента быть покупателем в соответствии с </w:t>
      </w:r>
      <w:hyperlink r:id="rId7">
        <w:r>
          <w:rPr>
            <w:rStyle w:val="ListLabel2"/>
          </w:rPr>
          <w:t>законодательством</w:t>
        </w:r>
      </w:hyperlink>
      <w:r>
        <w:rPr/>
        <w:t xml:space="preserve"> Российской Федерации;</w:t>
      </w:r>
    </w:p>
    <w:p>
      <w:pPr>
        <w:pStyle w:val="Normal"/>
        <w:ind w:firstLine="567"/>
        <w:jc w:val="both"/>
        <w:rPr/>
      </w:pPr>
      <w:r>
        <w:rPr/>
        <w:t>- представлены не все документы в соответствии с перечнем, указанным в информационном сообщении о проведении указанного аукциона или они оформлены не в соответствии с законодательством Российской Федерации;</w:t>
      </w:r>
    </w:p>
    <w:p>
      <w:pPr>
        <w:pStyle w:val="Normal"/>
        <w:ind w:firstLine="567"/>
        <w:jc w:val="both"/>
        <w:rPr/>
      </w:pPr>
      <w:r>
        <w:rPr/>
        <w:t xml:space="preserve">- </w:t>
      </w:r>
      <w:r>
        <w:rPr/>
        <w:t>з</w:t>
      </w:r>
      <w:r>
        <w:rPr/>
        <w:t>аявка подана лицом, не уполномоченным претендентом на осуществление таких действий;</w:t>
      </w:r>
    </w:p>
    <w:p>
      <w:pPr>
        <w:pStyle w:val="Normal"/>
        <w:ind w:firstLine="567"/>
        <w:jc w:val="both"/>
        <w:rPr/>
      </w:pPr>
      <w:r>
        <w:rPr/>
        <w:t>- не подтверждено поступление задатка на счет, указанный в информационном сообщении о проведении указанного аукциона, в установленный срок.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center"/>
        <w:rPr>
          <w:b/>
        </w:rPr>
      </w:pPr>
      <w:r>
        <w:rPr>
          <w:b/>
        </w:rPr>
        <w:t>10. Порядок определения Участников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>
          <w:b/>
        </w:rPr>
        <w:t>10.1.</w:t>
      </w:r>
      <w:r>
        <w:rPr/>
        <w:tab/>
        <w:t>Решение о признании Претендентов Участниками аукциона принимается в течение 5 рабочих дней с даты окончания срока приема Заявок.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>
          <w:b/>
        </w:rPr>
        <w:t>10.2.</w:t>
      </w:r>
      <w:r>
        <w:rPr/>
        <w:t xml:space="preserve"> </w:t>
        <w:tab/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>
          <w:b/>
        </w:rPr>
        <w:t>10.3.</w:t>
      </w:r>
      <w:r>
        <w:rPr/>
        <w:t xml:space="preserve"> </w:t>
        <w:tab/>
        <w:t>Информация о Претендентах, не допущенных к участию в аукционе, размещается в открытой части электронной площадки на Официальном сайте в сети "Интернет" для размещения информации о проведении торгов, определенном Правительством Российской Федерации, а также на сайте продавца в сети "Интернет" не позднее рабочего дня, следующего за днем подписания указанного протокола.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>
          <w:b/>
        </w:rPr>
        <w:t xml:space="preserve">10.4. </w:t>
        <w:tab/>
      </w:r>
      <w:r>
        <w:rPr/>
        <w:t>Претенденты, признанные Участниками,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о признании Претендентов Участниками аукциона путем направления электронного уведомления.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>
          <w:b/>
        </w:rPr>
        <w:t>10.5.</w:t>
        <w:tab/>
      </w:r>
      <w:r>
        <w:rPr/>
        <w:t>Претендент приобретает статус Участника с момента оформления (подписания) Протокола о признании Претендентов Участниками аукциона.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/>
      </w:r>
    </w:p>
    <w:p>
      <w:pPr>
        <w:pStyle w:val="Normal"/>
        <w:ind w:left="-510"/>
        <w:jc w:val="center"/>
        <w:rPr>
          <w:b/>
        </w:rPr>
      </w:pPr>
      <w:r>
        <w:rPr>
          <w:b/>
        </w:rPr>
        <w:t>11. Порядок проведения аукциона и определения Победителя аукциона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>
          <w:b/>
        </w:rPr>
        <w:t>11.1.</w:t>
      </w:r>
      <w:r>
        <w:rPr/>
        <w:t xml:space="preserve"> </w:t>
        <w:tab/>
        <w:t>Процедура аукциона проводится в день и время, указанные в Информационном сообщении, путем последовательного повышения участниками начальной цены продажи на величину, равную либо кратную величине "шага аукциона".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>
          <w:b/>
        </w:rPr>
        <w:t xml:space="preserve">11.2. </w:t>
        <w:tab/>
      </w:r>
      <w:r>
        <w:rPr/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>
          <w:b/>
        </w:rPr>
        <w:t>11.3.</w:t>
      </w:r>
      <w:r>
        <w:rPr/>
        <w:t xml:space="preserve"> </w:t>
        <w:tab/>
        <w:t>Со времени начала проведения процедуры аукциона Организатором размещается: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/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/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>
          <w:b/>
        </w:rPr>
        <w:t>11.4.</w:t>
      </w:r>
      <w:r>
        <w:rPr/>
        <w:t xml:space="preserve"> </w:t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/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/>
        <w:t xml:space="preserve"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>
          <w:b/>
        </w:rPr>
        <w:t>11.5.</w:t>
        <w:tab/>
      </w:r>
      <w:r>
        <w:rPr/>
        <w:t>Победителем признается участник, предложивший наиболее высокую цену имущества.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>
          <w:b/>
        </w:rPr>
        <w:t>11.6.</w:t>
      </w:r>
      <w:r>
        <w:rPr/>
        <w:t xml:space="preserve"> </w:t>
        <w:tab/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>
          <w:b/>
        </w:rPr>
        <w:t xml:space="preserve">11.7. </w:t>
        <w:tab/>
      </w:r>
      <w:r>
        <w:rPr/>
        <w:t xml:space="preserve">Организатор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проведение аукциона было прервано. 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>
          <w:b/>
        </w:rPr>
        <w:t>11.8.</w:t>
      </w:r>
      <w:r>
        <w:rPr/>
        <w:tab/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>
          <w:b/>
        </w:rPr>
        <w:t>11.9.</w:t>
      </w:r>
      <w:r>
        <w:rPr/>
        <w:t xml:space="preserve"> </w:t>
        <w:tab/>
        <w:t>Процедура аукциона считается завершенной со времени подписания продавцом протокола об итогах аукциона.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>
          <w:b/>
        </w:rPr>
        <w:t>11.10.</w:t>
      </w:r>
      <w:r>
        <w:rPr/>
        <w:t xml:space="preserve"> </w:t>
        <w:tab/>
        <w:t>Аукцион признается несостоявшимся в следующих случаях: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/>
        <w:t>а) не было подано ни одной Заявки на участие либо ни один из Претендентов не признан Участником;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/>
        <w:t>б) принято решение о признании только одного Претендента Участником;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/>
        <w:t>в) ни один из Участников не сделал предложение о начальной цене имущества;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/>
        <w:t>г) в аукционе принял участие только один Участник.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/>
        <w:t>Решение о признании аукциона несостоявшимся оформляется Протоколом.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>
          <w:b/>
        </w:rPr>
        <w:t>11.11.</w:t>
      </w:r>
      <w:r>
        <w:rPr/>
        <w:tab/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/>
        <w:t>а) наименование имущества и иные позволяющие его индивидуализировать сведения (спецификация лота);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/>
        <w:t>б) цена сделки;</w:t>
      </w:r>
    </w:p>
    <w:p>
      <w:pPr>
        <w:pStyle w:val="Normal"/>
        <w:shd w:val="clear" w:color="auto" w:fill="FFFFFF"/>
        <w:jc w:val="both"/>
        <w:textAlignment w:val="baseline"/>
        <w:rPr>
          <w:rFonts w:ascii="Arial" w:hAnsi="Arial" w:cs="Arial"/>
          <w:sz w:val="20"/>
          <w:szCs w:val="20"/>
        </w:rPr>
      </w:pPr>
      <w:r>
        <w:rPr/>
        <w:t>в) фамилия, имя, отчество физического лица или наименование юридического лица - Победителя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/>
        <w:t>Протокол об итогах аукциона размещается на официальном сайте в сети Интернет.</w:t>
      </w:r>
    </w:p>
    <w:p>
      <w:pPr>
        <w:pStyle w:val="Normal"/>
        <w:shd w:val="clear" w:color="auto" w:fill="FFFFFF"/>
        <w:jc w:val="both"/>
        <w:textAlignment w:val="baseline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12. Условия и сроки оплаты по договору купли-продажи</w:t>
      </w:r>
    </w:p>
    <w:p>
      <w:pPr>
        <w:pStyle w:val="Normal"/>
        <w:jc w:val="both"/>
        <w:rPr/>
      </w:pPr>
      <w:r>
        <w:rPr>
          <w:b/>
          <w:position w:val="-2"/>
        </w:rPr>
        <w:t>12.1.</w:t>
      </w:r>
      <w:r>
        <w:rPr>
          <w:b/>
        </w:rPr>
        <w:t xml:space="preserve"> </w:t>
        <w:tab/>
      </w:r>
      <w:r>
        <w:rPr>
          <w:position w:val="-2"/>
        </w:rPr>
        <w:t>Оплата приобретаемого на аукционе Объекта аукциона производится Победителем аукциона путем перечисления денежных средств в валюте Российской Федерации на счет, в размере и сроки, указанные в договоре купли-продажи.</w:t>
      </w:r>
    </w:p>
    <w:p>
      <w:pPr>
        <w:pStyle w:val="Normal"/>
        <w:jc w:val="both"/>
        <w:rPr/>
      </w:pPr>
      <w:r>
        <w:rPr>
          <w:b/>
        </w:rPr>
        <w:t xml:space="preserve">12.2. </w:t>
      </w:r>
      <w:r>
        <w:rPr/>
        <w:t>Внесенный победителем продажи задаток засчитывается в счет оплаты приобретаемого имущества.</w:t>
      </w:r>
    </w:p>
    <w:p>
      <w:pPr>
        <w:pStyle w:val="Normal"/>
        <w:jc w:val="both"/>
        <w:rPr/>
      </w:pPr>
      <w:r>
        <w:rPr>
          <w:b/>
          <w:position w:val="-2"/>
        </w:rPr>
        <w:t>12.3.</w:t>
      </w:r>
      <w:r>
        <w:rPr>
          <w:b/>
        </w:rPr>
        <w:tab/>
      </w:r>
      <w:r>
        <w:rPr/>
        <w:t>Факт оплаты имущества подтверждается выпиской со счета, указанного в договоре купли-продажи.</w:t>
      </w:r>
    </w:p>
    <w:p>
      <w:pPr>
        <w:pStyle w:val="Normal"/>
        <w:jc w:val="both"/>
        <w:rPr>
          <w:rFonts w:ascii="Arial" w:hAnsi="Arial" w:cs="Arial"/>
          <w:sz w:val="20"/>
          <w:szCs w:val="20"/>
          <w:shd w:fill="FFFFFF" w:val="clear"/>
        </w:rPr>
      </w:pPr>
      <w:r>
        <w:rPr>
          <w:b/>
        </w:rPr>
        <w:t xml:space="preserve">12.4. </w:t>
        <w:tab/>
        <w:t xml:space="preserve"> </w:t>
      </w:r>
      <w:r>
        <w:rPr>
          <w:shd w:fill="FFFFFF" w:val="clear"/>
        </w:rPr>
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</w:t>
      </w:r>
      <w:r>
        <w:rPr>
          <w:rFonts w:cs="Arial" w:ascii="Arial" w:hAnsi="Arial"/>
          <w:sz w:val="20"/>
          <w:szCs w:val="20"/>
          <w:shd w:fill="FFFFFF" w:val="clear"/>
        </w:rPr>
        <w:t>.</w:t>
      </w:r>
    </w:p>
    <w:p>
      <w:pPr>
        <w:pStyle w:val="Normal"/>
        <w:jc w:val="center"/>
        <w:rPr>
          <w:b/>
        </w:rPr>
      </w:pPr>
      <w:r>
        <w:rPr>
          <w:b/>
        </w:rPr>
        <w:t>13. Переход права собственности на имущество</w:t>
      </w:r>
    </w:p>
    <w:p>
      <w:pPr>
        <w:pStyle w:val="Normal"/>
        <w:jc w:val="both"/>
        <w:rPr/>
      </w:pPr>
      <w:r>
        <w:rPr>
          <w:b/>
        </w:rPr>
        <w:t xml:space="preserve">13.1. </w:t>
        <w:tab/>
      </w:r>
      <w:r>
        <w:rPr/>
        <w:t>Передача Объекта аукциона Покупателю и оформление права собственности на него осуществляются в порядке, установленном законодательством РФ, не позднее чем через тридцать дней после дня полной оплаты Объекта аукциона.</w:t>
      </w:r>
    </w:p>
    <w:p>
      <w:pPr>
        <w:pStyle w:val="Normal"/>
        <w:jc w:val="both"/>
        <w:rPr/>
      </w:pPr>
      <w:r>
        <w:rPr>
          <w:b/>
        </w:rPr>
        <w:t xml:space="preserve">13.2. </w:t>
        <w:tab/>
      </w:r>
      <w:r>
        <w:rPr/>
        <w:t>Право собственности на Объект (лот) аукциона возникает у Покупателя с даты государственной регистрации перехода права собственности от Продавца к Покупателю.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Georgia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8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8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8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semiHidden="1" w:unhideWhenUsed="1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 w:qFormat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link w:val="2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4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2" w:customStyle="1">
    <w:name w:val="Заголовок 2 Знак"/>
    <w:basedOn w:val="DefaultParagraphFont"/>
    <w:qFormat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Style12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Заголовок Знак"/>
    <w:basedOn w:val="DefaultParagraphFont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FontStyle21" w:customStyle="1">
    <w:name w:val="Font Style21"/>
    <w:uiPriority w:val="99"/>
    <w:qFormat/>
    <w:rPr>
      <w:rFonts w:ascii="Times New Roman" w:hAnsi="Times New Roman" w:cs="Times New Roman"/>
      <w:sz w:val="24"/>
      <w:szCs w:val="24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FontStyle17" w:customStyle="1">
    <w:name w:val="Font Style17"/>
    <w:basedOn w:val="DefaultParagraphFont"/>
    <w:uiPriority w:val="99"/>
    <w:qFormat/>
    <w:rPr>
      <w:rFonts w:ascii="Times New Roman" w:hAnsi="Times New Roman" w:cs="Times New Roman"/>
      <w:sz w:val="22"/>
      <w:szCs w:val="22"/>
    </w:rPr>
  </w:style>
  <w:style w:type="character" w:styleId="FontStyle19" w:customStyle="1">
    <w:name w:val="Font Style19"/>
    <w:basedOn w:val="DefaultParagraphFont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styleId="FontStyle20" w:customStyle="1">
    <w:name w:val="Font Style20"/>
    <w:basedOn w:val="DefaultParagraphFont"/>
    <w:uiPriority w:val="99"/>
    <w:qFormat/>
    <w:rPr>
      <w:rFonts w:ascii="Georgia" w:hAnsi="Georgia" w:cs="Georgia"/>
      <w:b/>
      <w:bCs/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2">
    <w:name w:val="Body Text 2"/>
    <w:basedOn w:val="Normal"/>
    <w:link w:val="22"/>
    <w:qFormat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2"/>
    <w:qFormat/>
    <w:pPr>
      <w:spacing w:before="0" w:after="120"/>
      <w:ind w:left="283"/>
    </w:pPr>
    <w:rPr/>
  </w:style>
  <w:style w:type="paragraph" w:styleId="Title">
    <w:name w:val="Title"/>
    <w:basedOn w:val="Normal"/>
    <w:link w:val="Style14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lineRule="auto" w:line="360" w:beforeAutospacing="1" w:afterAutospacing="1"/>
      <w:jc w:val="both"/>
    </w:pPr>
    <w:rPr>
      <w:rFonts w:ascii="Verdana" w:hAnsi="Verdana"/>
      <w:color w:val="000000"/>
      <w:sz w:val="18"/>
      <w:szCs w:val="18"/>
    </w:rPr>
  </w:style>
  <w:style w:type="paragraph" w:styleId="BodyText3">
    <w:name w:val="Body Text 3"/>
    <w:basedOn w:val="Normal"/>
    <w:link w:val="3"/>
    <w:uiPriority w:val="99"/>
    <w:semiHidden/>
    <w:unhideWhenUsed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link w:val="21"/>
    <w:qFormat/>
    <w:pPr>
      <w:spacing w:lineRule="auto" w:line="480" w:before="0" w:after="120"/>
      <w:ind w:left="283"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normal1" w:customStyle="1">
    <w:name w:val="consnormal1"/>
    <w:basedOn w:val="Normal"/>
    <w:qFormat/>
    <w:pPr>
      <w:spacing w:before="15" w:after="15"/>
      <w:ind w:firstLine="225" w:left="15" w:right="15"/>
    </w:pPr>
    <w:rPr/>
  </w:style>
  <w:style w:type="paragraph" w:styleId="Style41" w:customStyle="1">
    <w:name w:val="Style4"/>
    <w:basedOn w:val="Normal"/>
    <w:uiPriority w:val="99"/>
    <w:qFormat/>
    <w:pPr>
      <w:widowControl w:val="false"/>
      <w:spacing w:lineRule="exact" w:line="310"/>
      <w:jc w:val="center"/>
    </w:pPr>
    <w:rPr/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31" w:customStyle="1">
    <w:name w:val="Стиль3 Знак Знак"/>
    <w:basedOn w:val="BodyTextIndent2"/>
    <w:qFormat/>
    <w:pPr>
      <w:widowControl w:val="false"/>
      <w:tabs>
        <w:tab w:val="clear" w:pos="708"/>
        <w:tab w:val="left" w:pos="360" w:leader="none"/>
      </w:tabs>
      <w:spacing w:lineRule="auto" w:line="240" w:before="0" w:after="0"/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Style17" w:customStyle="1">
    <w:name w:val="Style1"/>
    <w:basedOn w:val="Normal"/>
    <w:uiPriority w:val="99"/>
    <w:qFormat/>
    <w:pPr>
      <w:widowControl w:val="false"/>
    </w:pPr>
    <w:rPr>
      <w:rFonts w:ascii="Georgia" w:hAnsi="Georgia"/>
    </w:rPr>
  </w:style>
  <w:style w:type="paragraph" w:styleId="Style51" w:customStyle="1">
    <w:name w:val="Style5"/>
    <w:basedOn w:val="Normal"/>
    <w:uiPriority w:val="99"/>
    <w:qFormat/>
    <w:pPr>
      <w:widowControl w:val="false"/>
      <w:spacing w:lineRule="exact" w:line="275"/>
      <w:jc w:val="both"/>
    </w:pPr>
    <w:rPr>
      <w:rFonts w:ascii="Georgia" w:hAnsi="Georgia"/>
    </w:rPr>
  </w:style>
  <w:style w:type="paragraph" w:styleId="Style61" w:customStyle="1">
    <w:name w:val="Style6"/>
    <w:basedOn w:val="Normal"/>
    <w:uiPriority w:val="99"/>
    <w:qFormat/>
    <w:pPr>
      <w:widowControl w:val="false"/>
    </w:pPr>
    <w:rPr>
      <w:rFonts w:ascii="Georgia" w:hAnsi="Georgia"/>
    </w:rPr>
  </w:style>
  <w:style w:type="paragraph" w:styleId="Style71" w:customStyle="1">
    <w:name w:val="Style7"/>
    <w:basedOn w:val="Normal"/>
    <w:uiPriority w:val="99"/>
    <w:qFormat/>
    <w:pPr>
      <w:widowControl w:val="false"/>
      <w:spacing w:lineRule="exact" w:line="281"/>
      <w:ind w:firstLine="442"/>
      <w:jc w:val="both"/>
    </w:pPr>
    <w:rPr>
      <w:rFonts w:ascii="Georgia" w:hAnsi="Georgia"/>
    </w:rPr>
  </w:style>
  <w:style w:type="paragraph" w:styleId="Style81" w:customStyle="1">
    <w:name w:val="Style8"/>
    <w:basedOn w:val="Normal"/>
    <w:uiPriority w:val="99"/>
    <w:qFormat/>
    <w:pPr>
      <w:widowControl w:val="false"/>
    </w:pPr>
    <w:rPr>
      <w:rFonts w:ascii="Georgia" w:hAnsi="Georgia"/>
    </w:rPr>
  </w:style>
  <w:style w:type="paragraph" w:styleId="Style91" w:customStyle="1">
    <w:name w:val="Style9"/>
    <w:basedOn w:val="Normal"/>
    <w:uiPriority w:val="99"/>
    <w:qFormat/>
    <w:pPr>
      <w:widowControl w:val="false"/>
    </w:pPr>
    <w:rPr>
      <w:rFonts w:ascii="Georgia" w:hAnsi="Georgia"/>
    </w:rPr>
  </w:style>
  <w:style w:type="paragraph" w:styleId="Style101" w:customStyle="1">
    <w:name w:val="Style10"/>
    <w:basedOn w:val="Normal"/>
    <w:uiPriority w:val="99"/>
    <w:qFormat/>
    <w:pPr>
      <w:widowControl w:val="false"/>
      <w:spacing w:lineRule="exact" w:line="278"/>
      <w:ind w:firstLine="418"/>
      <w:jc w:val="both"/>
    </w:pPr>
    <w:rPr>
      <w:rFonts w:ascii="Georgia" w:hAnsi="Georgi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ts-tender.ru/" TargetMode="External"/><Relationship Id="rId3" Type="http://schemas.openxmlformats.org/officeDocument/2006/relationships/hyperlink" Target="http://www.torgi.gov.ru/" TargetMode="External"/><Relationship Id="rId4" Type="http://schemas.openxmlformats.org/officeDocument/2006/relationships/hyperlink" Target="http://www.rts-tender.ru/" TargetMode="External"/><Relationship Id="rId5" Type="http://schemas.openxmlformats.org/officeDocument/2006/relationships/hyperlink" Target="mailto:cheb-kumi@mail.ru" TargetMode="External"/><Relationship Id="rId6" Type="http://schemas.openxmlformats.org/officeDocument/2006/relationships/hyperlink" Target="http://www.rts-tender.ru/" TargetMode="External"/><Relationship Id="rId7" Type="http://schemas.openxmlformats.org/officeDocument/2006/relationships/hyperlink" Target="consultantplus://offline/ref=E52E52FC684BFD10A0AFF0A2CD3EA67404A00C9F48C5FDE3322A8C017613C6A8D5E81B76BB3961EBT5B0J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25CFF-0652-4281-B7ED-66F72173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4008</TotalTime>
  <Application>LibreOffice/7.6.7.2$Linux_X86_64 LibreOffice_project/60$Build-2</Application>
  <AppVersion>15.0000</AppVersion>
  <Pages>7</Pages>
  <Words>2827</Words>
  <Characters>19938</Characters>
  <CharactersWithSpaces>22746</CharactersWithSpaces>
  <Paragraphs>155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2024-10-22T09:52:00Z</dcterms:created>
  <dc:creator>001</dc:creator>
  <dc:description/>
  <dc:language>ru-RU</dc:language>
  <cp:lastModifiedBy/>
  <dcterms:modified xsi:type="dcterms:W3CDTF">2026-06-03T16:29:17Z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A16667B1F1734D2E8C1EA8C8A69C7AC6</vt:lpwstr>
  </property>
  <property fmtid="{D5CDD505-2E9C-101B-9397-08002B2CF9AE}" pid="3" name="KSOProductBuildVer">
    <vt:lpwstr>1049-11.2.0.11417</vt:lpwstr>
  </property>
</Properties>
</file>