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header1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rPr/>
      </w:pPr>
      <w:r>
        <w:rPr>
          <w:sz w:val="26"/>
          <w:szCs w:val="26"/>
        </w:rPr>
        <w:t xml:space="preserve">                                                      </w:t>
      </w:r>
      <w:r>
        <w:rPr/>
        <w:drawing>
          <wp:inline distT="0" distB="0" distL="0" distR="0">
            <wp:extent cx="800100" cy="100266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                          </w:t>
      </w:r>
    </w:p>
    <w:p>
      <w:pPr>
        <w:pStyle w:val="111"/>
        <w:spacing w:lineRule="atLeast" w:line="283"/>
        <w:jc w:val="center"/>
        <w:rPr>
          <w:rFonts w:ascii="Times New Roman" w:hAnsi="Times New Roman"/>
        </w:rPr>
      </w:pPr>
      <w:r>
        <w:rPr>
          <w:b/>
          <w:color w:val="000000"/>
          <w:sz w:val="26"/>
          <w:szCs w:val="26"/>
        </w:rPr>
        <w:t>КЕМЕРОВСКАЯ ОБЛАСТЬ - КУЗБАСС</w:t>
      </w:r>
    </w:p>
    <w:p>
      <w:pPr>
        <w:pStyle w:val="Heading5"/>
        <w:numPr>
          <w:ilvl w:val="0"/>
          <w:numId w:val="0"/>
        </w:numPr>
        <w:spacing w:lineRule="atLeast" w:line="283"/>
        <w:ind w:hanging="0" w:lef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i w:val="false"/>
          <w:color w:val="000000"/>
          <w:sz w:val="26"/>
          <w:szCs w:val="26"/>
        </w:rPr>
        <w:t>ЧЕБУЛИНСКИЙ МУНИЦИПАЛЬНЫЙ ОКРУГ</w:t>
      </w:r>
    </w:p>
    <w:p>
      <w:pPr>
        <w:pStyle w:val="Heading5"/>
        <w:numPr>
          <w:ilvl w:val="0"/>
          <w:numId w:val="0"/>
        </w:numPr>
        <w:spacing w:lineRule="atLeast" w:line="283"/>
        <w:ind w:hanging="0" w:lef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i w:val="false"/>
          <w:color w:val="000000"/>
          <w:sz w:val="26"/>
          <w:szCs w:val="26"/>
        </w:rPr>
        <w:t>АДМИНИСТРАЦИЯ ЧЕБУЛИНСКОГО</w:t>
      </w:r>
    </w:p>
    <w:p>
      <w:pPr>
        <w:pStyle w:val="Heading5"/>
        <w:numPr>
          <w:ilvl w:val="0"/>
          <w:numId w:val="0"/>
        </w:numPr>
        <w:spacing w:lineRule="atLeast" w:line="283"/>
        <w:ind w:hanging="0" w:lef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i w:val="false"/>
          <w:color w:val="000000"/>
          <w:sz w:val="26"/>
          <w:szCs w:val="26"/>
        </w:rPr>
        <w:t>МУНИЦИПАЛЬНОГО ОКРУГА</w:t>
      </w:r>
    </w:p>
    <w:p>
      <w:pPr>
        <w:pStyle w:val="111"/>
        <w:spacing w:lineRule="auto" w:line="240"/>
        <w:rPr>
          <w:rFonts w:ascii="Times New Roman" w:hAnsi="Times New Roman"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111"/>
        <w:spacing w:lineRule="auto" w:line="240"/>
        <w:rPr>
          <w:rFonts w:ascii="Times New Roman" w:hAnsi="Times New Roman"/>
        </w:rPr>
      </w:pPr>
      <w:r>
        <w:rPr>
          <w:b/>
          <w:spacing w:val="60"/>
          <w:sz w:val="26"/>
          <w:szCs w:val="26"/>
        </w:rPr>
        <w:t xml:space="preserve">ПОСТАНОВЛЕНИЕ </w:t>
      </w:r>
    </w:p>
    <w:tbl>
      <w:tblPr>
        <w:tblW w:w="4787" w:type="dxa"/>
        <w:jc w:val="left"/>
        <w:tblInd w:w="23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2850"/>
        <w:gridCol w:w="399"/>
        <w:gridCol w:w="1025"/>
      </w:tblGrid>
      <w:tr>
        <w:trPr>
          <w:trHeight w:val="449" w:hRule="atLeast"/>
        </w:trPr>
        <w:tc>
          <w:tcPr>
            <w:tcW w:w="512" w:type="dxa"/>
            <w:tcBorders/>
            <w:vAlign w:val="bottom"/>
          </w:tcPr>
          <w:p>
            <w:pPr>
              <w:pStyle w:val="111"/>
              <w:tabs>
                <w:tab w:val="clear" w:pos="360"/>
                <w:tab w:val="clear" w:pos="1416"/>
                <w:tab w:val="clear" w:pos="2124"/>
                <w:tab w:val="clear" w:pos="2832"/>
                <w:tab w:val="clear" w:pos="3540"/>
                <w:tab w:val="clear" w:pos="4248"/>
                <w:tab w:val="clear" w:pos="4956"/>
                <w:tab w:val="clear" w:pos="5664"/>
                <w:tab w:val="clear" w:pos="6372"/>
                <w:tab w:val="clear" w:pos="7080"/>
                <w:tab w:val="clear" w:pos="7788"/>
                <w:tab w:val="clear" w:pos="8496"/>
                <w:tab w:val="clear" w:pos="9204"/>
              </w:tabs>
              <w:spacing w:lineRule="auto" w:line="276"/>
              <w:jc w:val="left"/>
              <w:rPr>
                <w:rFonts w:ascii="Times New Roman" w:hAnsi="Times New Roman"/>
              </w:rPr>
            </w:pPr>
            <w:r>
              <w:rPr>
                <w:sz w:val="26"/>
                <w:szCs w:val="26"/>
              </w:rPr>
              <w:t>от</w:t>
            </w:r>
          </w:p>
        </w:tc>
        <w:tc>
          <w:tcPr>
            <w:tcW w:w="2850" w:type="dxa"/>
            <w:tcBorders>
              <w:bottom w:val="single" w:sz="4" w:space="0" w:color="000000"/>
            </w:tcBorders>
            <w:vAlign w:val="bottom"/>
          </w:tcPr>
          <w:p>
            <w:pPr>
              <w:pStyle w:val="111"/>
              <w:tabs>
                <w:tab w:val="clear" w:pos="360"/>
                <w:tab w:val="clear" w:pos="1416"/>
                <w:tab w:val="clear" w:pos="2124"/>
                <w:tab w:val="clear" w:pos="2832"/>
                <w:tab w:val="clear" w:pos="3540"/>
                <w:tab w:val="clear" w:pos="4248"/>
                <w:tab w:val="clear" w:pos="4956"/>
                <w:tab w:val="clear" w:pos="5664"/>
                <w:tab w:val="clear" w:pos="6372"/>
                <w:tab w:val="clear" w:pos="7080"/>
                <w:tab w:val="clear" w:pos="7788"/>
                <w:tab w:val="clear" w:pos="8496"/>
                <w:tab w:val="clear" w:pos="9204"/>
              </w:tabs>
              <w:spacing w:lineRule="auto" w:line="276"/>
              <w:jc w:val="left"/>
              <w:rPr>
                <w:rFonts w:ascii="Times New Roman" w:hAnsi="Times New Roman"/>
              </w:rPr>
            </w:pPr>
            <w:r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17</w:t>
            </w:r>
            <w:r>
              <w:rPr>
                <w:sz w:val="26"/>
                <w:szCs w:val="26"/>
              </w:rPr>
              <w:t xml:space="preserve">»  </w:t>
            </w:r>
            <w:r>
              <w:rPr>
                <w:sz w:val="26"/>
                <w:szCs w:val="26"/>
              </w:rPr>
              <w:t>апреля</w:t>
            </w:r>
            <w:r>
              <w:rPr>
                <w:sz w:val="26"/>
                <w:szCs w:val="26"/>
              </w:rPr>
              <w:t xml:space="preserve">   2026</w:t>
            </w:r>
          </w:p>
        </w:tc>
        <w:tc>
          <w:tcPr>
            <w:tcW w:w="399" w:type="dxa"/>
            <w:tcBorders/>
            <w:vAlign w:val="bottom"/>
          </w:tcPr>
          <w:p>
            <w:pPr>
              <w:pStyle w:val="111"/>
              <w:tabs>
                <w:tab w:val="clear" w:pos="360"/>
                <w:tab w:val="clear" w:pos="1416"/>
                <w:tab w:val="clear" w:pos="2124"/>
                <w:tab w:val="clear" w:pos="2832"/>
                <w:tab w:val="clear" w:pos="3540"/>
                <w:tab w:val="clear" w:pos="4248"/>
                <w:tab w:val="clear" w:pos="4956"/>
                <w:tab w:val="clear" w:pos="5664"/>
                <w:tab w:val="clear" w:pos="6372"/>
                <w:tab w:val="clear" w:pos="7080"/>
                <w:tab w:val="clear" w:pos="7788"/>
                <w:tab w:val="clear" w:pos="8496"/>
                <w:tab w:val="clear" w:pos="9204"/>
              </w:tabs>
              <w:spacing w:lineRule="auto" w:line="276"/>
              <w:jc w:val="left"/>
              <w:rPr>
                <w:rFonts w:ascii="Times New Roman" w:hAnsi="Times New Roman"/>
              </w:rPr>
            </w:pPr>
            <w:r>
              <w:rPr>
                <w:sz w:val="26"/>
                <w:szCs w:val="26"/>
              </w:rPr>
              <w:t xml:space="preserve"> №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vAlign w:val="bottom"/>
          </w:tcPr>
          <w:p>
            <w:pPr>
              <w:pStyle w:val="111"/>
              <w:tabs>
                <w:tab w:val="clear" w:pos="360"/>
                <w:tab w:val="clear" w:pos="1416"/>
                <w:tab w:val="clear" w:pos="2124"/>
                <w:tab w:val="clear" w:pos="2832"/>
                <w:tab w:val="clear" w:pos="3540"/>
                <w:tab w:val="clear" w:pos="4248"/>
                <w:tab w:val="clear" w:pos="4956"/>
                <w:tab w:val="clear" w:pos="5664"/>
                <w:tab w:val="clear" w:pos="6372"/>
                <w:tab w:val="clear" w:pos="7080"/>
                <w:tab w:val="clear" w:pos="7788"/>
                <w:tab w:val="clear" w:pos="8496"/>
                <w:tab w:val="clear" w:pos="9204"/>
              </w:tabs>
              <w:spacing w:lineRule="auto" w:line="276"/>
              <w:jc w:val="left"/>
              <w:rPr>
                <w:rFonts w:ascii="Times New Roman" w:hAnsi="Times New Roman"/>
              </w:rPr>
            </w:pPr>
            <w:r>
              <w:rPr>
                <w:sz w:val="26"/>
                <w:szCs w:val="26"/>
              </w:rPr>
              <w:t>126</w:t>
            </w:r>
            <w:r>
              <w:rPr>
                <w:sz w:val="26"/>
                <w:szCs w:val="26"/>
              </w:rPr>
              <w:t>-п</w:t>
            </w:r>
          </w:p>
        </w:tc>
      </w:tr>
    </w:tbl>
    <w:p>
      <w:pPr>
        <w:pStyle w:val="Normal"/>
        <w:spacing w:lineRule="auto" w:line="240"/>
        <w:ind w:firstLine="3306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пгт. Верх-Чебула</w:t>
      </w:r>
    </w:p>
    <w:p>
      <w:pPr>
        <w:pStyle w:val="Normal"/>
        <w:spacing w:lineRule="auto" w:line="2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Об утверждении Административного регламента 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по предоставлению муниципальной услуги </w:t>
      </w:r>
      <w:r>
        <w:rPr>
          <w:rFonts w:cs="Arial" w:ascii="Times New Roman" w:hAnsi="Times New Roman"/>
          <w:b/>
          <w:bCs/>
          <w:color w:val="000000"/>
          <w:kern w:val="2"/>
          <w:sz w:val="26"/>
          <w:szCs w:val="26"/>
          <w:lang w:eastAsia="ru-RU"/>
        </w:rPr>
        <w:t xml:space="preserve">«Выдача акта 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cs="Arial" w:ascii="Times New Roman" w:hAnsi="Times New Roman"/>
          <w:b/>
          <w:bCs/>
          <w:color w:val="000000"/>
          <w:kern w:val="2"/>
          <w:sz w:val="26"/>
          <w:szCs w:val="26"/>
          <w:lang w:eastAsia="ru-RU"/>
        </w:rPr>
        <w:t xml:space="preserve">освидетельствования проведения основных работ по строительству (реконструкции) объекта индивидуального жилищного строительства 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cs="Arial" w:ascii="Times New Roman" w:hAnsi="Times New Roman"/>
          <w:b/>
          <w:bCs/>
          <w:color w:val="000000"/>
          <w:kern w:val="2"/>
          <w:sz w:val="26"/>
          <w:szCs w:val="26"/>
          <w:lang w:eastAsia="ru-RU"/>
        </w:rPr>
        <w:t>с привлечением средств материнского (семейного) капитала»</w:t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постановлением Администрации Чебулинского муниципального округа Кемеровской области-Кузбасса от 28.11.2025 №678-п «</w:t>
      </w:r>
      <w:r>
        <w:rPr>
          <w:rFonts w:ascii="Times New Roman" w:hAnsi="Times New Roman"/>
          <w:b w:val="false"/>
          <w:sz w:val="24"/>
          <w:szCs w:val="24"/>
        </w:rPr>
        <w:t xml:space="preserve">Об утверждении Порядка разработки и утверждения административных регламентов предоставления муниципальных услуг на территории Чебулинского муниципального округа»: 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Утвердить административный регламент предоставления муниципальной услуги </w:t>
      </w:r>
      <w:r>
        <w:rPr>
          <w:rFonts w:cs="Arial" w:ascii="Times New Roman" w:hAnsi="Times New Roman"/>
          <w:b w:val="false"/>
          <w:bCs w:val="false"/>
          <w:color w:val="000000"/>
          <w:kern w:val="2"/>
          <w:sz w:val="24"/>
          <w:szCs w:val="24"/>
        </w:rPr>
        <w:t>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капитала».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Признать утратившим силу постановление администрации Чебулинского муниципального округа от 25.02.2022 №99-п </w:t>
      </w:r>
      <w:r>
        <w:rPr>
          <w:rFonts w:ascii="Times New Roman" w:hAnsi="Times New Roman"/>
          <w:b w:val="false"/>
          <w:sz w:val="24"/>
          <w:szCs w:val="24"/>
        </w:rPr>
        <w:t xml:space="preserve">«Об утверждении административного регламента предоставления  муниципальной услуги </w:t>
      </w:r>
      <w:r>
        <w:rPr>
          <w:rFonts w:cs="Arial" w:ascii="Times New Roman" w:hAnsi="Times New Roman"/>
          <w:b w:val="false"/>
          <w:bCs w:val="false"/>
          <w:color w:val="000000"/>
          <w:kern w:val="2"/>
          <w:sz w:val="24"/>
          <w:szCs w:val="24"/>
        </w:rPr>
        <w:t>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</w:r>
      <w:r>
        <w:rPr>
          <w:rFonts w:ascii="Times New Roman" w:hAnsi="Times New Roman"/>
          <w:b w:val="false"/>
          <w:color w:val="000000"/>
          <w:sz w:val="24"/>
          <w:szCs w:val="24"/>
        </w:rPr>
        <w:t xml:space="preserve"> в Чебулинском муниципальном округе Кемеровской области — Кузбассе».</w:t>
      </w:r>
      <w:r>
        <w:rPr>
          <w:rFonts w:ascii="Times New Roman" w:hAnsi="Times New Roman"/>
          <w:b w:val="false"/>
          <w:sz w:val="24"/>
          <w:szCs w:val="24"/>
        </w:rPr>
        <w:t xml:space="preserve"> 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 xml:space="preserve">3. Заведующему сектором информационных технологий (Д.В. Поддубный) обеспечить размещение настоящего постановления </w:t>
      </w:r>
      <w:r>
        <w:rPr>
          <w:rFonts w:cs="Arial"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в сетевом издании — «Официальный сайт Чебулинского муниципального округа» (доменное имя в информационно-телекоммуникационной сети «Интернет» - https://chebula42.ru/, регистрация в качестве сетевого издания  Эл№ ФС77-89659 от 10.06.2025 г.).». 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 xml:space="preserve">4. Настоящее постановление вступает в силу после его официального опубликования </w:t>
      </w:r>
      <w:r>
        <w:rPr>
          <w:rFonts w:cs="Arial"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в сетевом издании — «Официальный сайт Чебулинского муниципального округа» (доменное имя в информационно-телекоммуникационной сети «Интернет» - https://chebula42.ru/, регистрация в качестве сетевого издания  Эл№ ФС77-89659 от 10.06.2025 г.).»</w:t>
      </w:r>
      <w:r>
        <w:rPr>
          <w:rFonts w:cs="Arial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4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Контроль за исполнением настоящего постановления возложить на первого заместителя главы  округа Ю.Н. Феоктистова.</w:t>
      </w:r>
    </w:p>
    <w:p>
      <w:pPr>
        <w:pStyle w:val="Normal"/>
        <w:spacing w:lineRule="auto" w:line="24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Чебулинского 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округа</w:t>
        <w:tab/>
        <w:tab/>
        <w:t xml:space="preserve">         </w:t>
        <w:tab/>
        <w:tab/>
        <w:t xml:space="preserve">        Н.А. Воронина</w:t>
      </w:r>
    </w:p>
    <w:p>
      <w:pPr>
        <w:pStyle w:val="Normal"/>
        <w:spacing w:lineRule="auto" w:line="240"/>
        <w:ind w:hanging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Cs/>
          <w:color w:val="000000"/>
          <w:sz w:val="25"/>
          <w:szCs w:val="25"/>
        </w:rPr>
        <w:t xml:space="preserve">                                                                                                                  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4"/>
          <w:szCs w:val="28"/>
        </w:rPr>
        <w:t>УТВЕРЖДЕН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</w:rPr>
        <w:t>Постановлением администрации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</w:rPr>
        <w:t>Чебулинского муниципального округа</w:t>
      </w:r>
    </w:p>
    <w:p>
      <w:pPr>
        <w:pStyle w:val="ConsPlusNormal1"/>
        <w:ind w:firstLine="540" w:right="27"/>
        <w:rPr>
          <w:rFonts w:ascii="Times New Roman" w:hAnsi="Times New Roman"/>
        </w:rPr>
      </w:pPr>
      <w:r>
        <w:rPr>
          <w:rFonts w:eastAsia="PT Astra Serif;Times New Roman" w:cs="PT Astra Serif;Times New Roman" w:ascii="Times New Roman" w:hAnsi="Times New Roman"/>
          <w:b/>
          <w:bCs/>
          <w:color w:val="000000"/>
          <w:kern w:val="2"/>
          <w:sz w:val="24"/>
          <w:szCs w:val="28"/>
          <w:lang w:val="en-US"/>
        </w:rPr>
        <w:t xml:space="preserve">                                                                                                </w:t>
      </w:r>
      <w:r>
        <w:rPr>
          <w:rFonts w:eastAsia="PT Astra Serif;Times New Roman" w:cs="PT Astra Serif;Times New Roman" w:ascii="Times New Roman" w:hAnsi="Times New Roman"/>
          <w:b w:val="false"/>
          <w:bCs w:val="false"/>
          <w:color w:val="000000"/>
          <w:kern w:val="2"/>
          <w:sz w:val="24"/>
          <w:szCs w:val="28"/>
          <w:lang w:val="en-US"/>
        </w:rPr>
        <w:t xml:space="preserve">    </w:t>
      </w:r>
      <w:r>
        <w:rPr>
          <w:rFonts w:cs="PT Astra Serif;Times New Roman" w:ascii="Times New Roman" w:hAnsi="Times New Roman"/>
          <w:b w:val="false"/>
          <w:bCs w:val="false"/>
          <w:color w:val="000000"/>
          <w:kern w:val="2"/>
          <w:sz w:val="24"/>
          <w:szCs w:val="28"/>
          <w:lang w:val="en-US"/>
        </w:rPr>
        <w:t>от «</w:t>
      </w:r>
      <w:r>
        <w:rPr>
          <w:rFonts w:cs="PT Astra Serif;Times New Roman" w:ascii="Times New Roman" w:hAnsi="Times New Roman"/>
          <w:b w:val="false"/>
          <w:bCs w:val="false"/>
          <w:color w:val="000000"/>
          <w:kern w:val="2"/>
          <w:sz w:val="24"/>
          <w:szCs w:val="28"/>
          <w:lang w:val="en-US"/>
        </w:rPr>
        <w:t>17</w:t>
      </w:r>
      <w:r>
        <w:rPr>
          <w:rFonts w:cs="PT Astra Serif;Times New Roman" w:ascii="Times New Roman" w:hAnsi="Times New Roman"/>
          <w:b w:val="false"/>
          <w:bCs w:val="false"/>
          <w:color w:val="000000"/>
          <w:kern w:val="2"/>
          <w:sz w:val="24"/>
          <w:szCs w:val="28"/>
          <w:lang w:val="en-US"/>
        </w:rPr>
        <w:t xml:space="preserve">» </w:t>
      </w:r>
      <w:r>
        <w:rPr>
          <w:rFonts w:cs="PT Astra Serif;Times New Roman" w:ascii="Times New Roman" w:hAnsi="Times New Roman"/>
          <w:b w:val="false"/>
          <w:bCs w:val="false"/>
          <w:color w:val="000000"/>
          <w:kern w:val="2"/>
          <w:sz w:val="24"/>
          <w:szCs w:val="28"/>
          <w:lang w:val="en-US"/>
        </w:rPr>
        <w:t>04</w:t>
      </w:r>
      <w:r>
        <w:rPr>
          <w:rFonts w:cs="PT Astra Serif;Times New Roman" w:ascii="Times New Roman" w:hAnsi="Times New Roman"/>
          <w:b w:val="false"/>
          <w:bCs w:val="false"/>
          <w:color w:val="000000"/>
          <w:kern w:val="2"/>
          <w:sz w:val="24"/>
          <w:szCs w:val="28"/>
          <w:lang w:val="en-US"/>
        </w:rPr>
        <w:t xml:space="preserve"> 202</w:t>
      </w:r>
      <w:r>
        <w:rPr>
          <w:rFonts w:cs="PT Astra Serif;Times New Roman" w:ascii="Times New Roman" w:hAnsi="Times New Roman"/>
          <w:b w:val="false"/>
          <w:bCs w:val="false"/>
          <w:color w:val="000000"/>
          <w:kern w:val="2"/>
          <w:sz w:val="24"/>
          <w:szCs w:val="28"/>
          <w:lang w:val="en-US"/>
        </w:rPr>
        <w:t>6</w:t>
      </w:r>
      <w:r>
        <w:rPr>
          <w:rFonts w:cs="PT Astra Serif;Times New Roman" w:ascii="Times New Roman" w:hAnsi="Times New Roman"/>
          <w:b w:val="false"/>
          <w:bCs w:val="false"/>
          <w:color w:val="000000"/>
          <w:kern w:val="2"/>
          <w:sz w:val="24"/>
          <w:szCs w:val="28"/>
          <w:lang w:val="en-US"/>
        </w:rPr>
        <w:t xml:space="preserve">    №</w:t>
      </w:r>
      <w:r>
        <w:rPr>
          <w:rFonts w:cs="PT Astra Serif;Times New Roman" w:ascii="Times New Roman" w:hAnsi="Times New Roman"/>
          <w:b w:val="false"/>
          <w:bCs w:val="false"/>
          <w:color w:val="000000"/>
          <w:kern w:val="2"/>
          <w:sz w:val="24"/>
          <w:szCs w:val="28"/>
          <w:lang w:val="en-US"/>
        </w:rPr>
        <w:t>126</w:t>
      </w:r>
      <w:r>
        <w:rPr>
          <w:rFonts w:cs="PT Astra Serif;Times New Roman" w:ascii="Times New Roman" w:hAnsi="Times New Roman"/>
          <w:b w:val="false"/>
          <w:bCs w:val="false"/>
          <w:color w:val="000000"/>
          <w:kern w:val="2"/>
          <w:sz w:val="24"/>
          <w:szCs w:val="28"/>
          <w:lang w:val="en-US"/>
        </w:rPr>
        <w:t>-п</w:t>
      </w:r>
    </w:p>
    <w:p>
      <w:pPr>
        <w:pStyle w:val="Normal"/>
        <w:suppressAutoHyphens w:val="true"/>
        <w:ind w:firstLine="709"/>
        <w:rPr/>
      </w:pPr>
      <w:r>
        <w:rPr/>
      </w:r>
    </w:p>
    <w:p>
      <w:pPr>
        <w:pStyle w:val="Normal"/>
        <w:suppressAutoHyphens w:val="true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b/>
          <w:bCs/>
          <w:kern w:val="2"/>
          <w:sz w:val="28"/>
          <w:szCs w:val="28"/>
        </w:rPr>
        <w:t>АДМИНИСТРАТИВНЫЙ РЕГЛАМЕНТ</w:t>
      </w:r>
    </w:p>
    <w:p>
      <w:pPr>
        <w:pStyle w:val="Normal"/>
        <w:suppressAutoHyphens w:val="true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b/>
          <w:bCs/>
          <w:kern w:val="2"/>
          <w:sz w:val="28"/>
          <w:szCs w:val="28"/>
        </w:rPr>
        <w:t>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uppressAutoHyphens w:val="true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b/>
          <w:bCs/>
          <w:iCs/>
          <w:sz w:val="28"/>
          <w:szCs w:val="28"/>
        </w:rPr>
        <w:t>1. Общие положения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1.1. Настоящий административный регламент устанавливает порядок и стандарт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 (далее – административный регламент, муниципальная услуга) и разработан в целях повышения качества и доступности предоставления муниципальной услуги, создания комфортных условий для участников отношений, возникающих при ее предоставлении, а также определения сроков и последовательности действий (административных процедур) при предоставлении муниципальной услуги на территории Чебулинского муниципального округа.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 административном регламенте содержатся условные обозначения и сокращения (приложение №1 к настоящему административному регламенту).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1.2. Круг заявителей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Муниципальная услуга предоставляется физическим лицам – получателям государственного сертификата на материнский (семейный) капитал либо их уполномоченным представителям, обратившимся с заявлением о предоставлении муниципальной услуги (далее соответственно – заявители, заявление). 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Интересы заявителей могут представлять иные лица в соответствии с законодательством Российской Федерации (далее – представители).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От имени физических лиц заявления могут подавать: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законные представители (родители, усыновители, опекуны) несовершеннолетних в возрасте до 14 лет;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опекуны недееспособных граждан;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представители, действующие в силу полномочий, основанных на доверенности или договоре.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От имени юридического лица заявления могут подавать: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лица, действующие в соответствии с законом, иными правовыми актами и учредительными документами без доверенности;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представители в силу полномочий, основанных на доверенности или договоре.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1.3. Муниципальная услуга должна быть предоставлена заявителю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1.4. Категория (признак) заявителя определяется в результате профилирования заявителя, заключающегося в его анкетировании, проводимом уполномоченным органом, предоставляющим муниципальную услугу (далее – профилирование), осуществляемом в соответствии с настоящим административным регламентом. Идентификаторы категорий (признаков) заявителей приведены в приложении №2 к настоящему административному регламенту.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uppressAutoHyphens w:val="true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b/>
          <w:bCs/>
          <w:iCs/>
          <w:sz w:val="28"/>
          <w:szCs w:val="28"/>
        </w:rPr>
        <w:t>2. Стандарт предоставления муниципальной услуги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2.1. Наименование муниципальной услуги –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капитала».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2.2. Муниципальная услуга предоставляется уполномоченным органом – управлением архитектуры и градостроительства администрации Чебулинского муниципального округа.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2.3. Результат предоставления муниципальной услуги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2.3.1. Результатом предоставления муниципальной услуги является: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выдача (направление) акта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проведения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 (далее – акт освидетельствования);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решение об отказе в выдаче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(далее – решение об отказе в выдаче акта освидетельствования).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Подготовка акта освидетельствования осуществляется в целях реализации механизма документального подтверждения завершения выполнения основных работ по строительству (реконструкции) объекта индивидуального жилищного строительства, обеспечивая возможность получателям средств материнского (семейного) капитала либо их уполномоченным представителям отчитаться о целевом расходовании средств материнского (семейного) капитала.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Реестровая запись в качестве результата предоставления муниципальной услуги фиксируется в государственной информационной системе обеспечения градостроительной деятельности Кузбасса (далее – ГИСОГД Кузбасса).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2.3.2. В случае обращения за исправлением допущенных опечаток и (или) ошибок в документах, выданных в результате предоставления муниципальной услуги, результатами предоставления муниципальной услуги является предоставление заявителем в уполномоченный орган заявления по форме согласно приложению №3 к настоящему административному регламенту об исправлении опечаток и (или) ошибок в документах, выданных в результате предоставления муниципальной услуги.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К заявлению помимо документов, являющихся основанием для исправления опечатки (ошибки), заявитель прикладывает оригинал документа (документ в той форме, в которой были поданы заявление и документы, на бумажном носителе или в форме электронного документа, подписанного усиленной квалифицированной электронной подписью).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случае выявления допущенных опечаток и (или) ошибок в выданных в результате предоставления муниципальной услуги документах специалист уполномоченного органа осуществляет исправление и замену указанных документов в срок, не превышающий 5 рабочих дней с момента регистрации соответствующего заявления. 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случае отсутствия опечаток и (или) ошибок в документах, выданных в результате предоставления муниципальной услуги, специалист уполномоченного органа письменно сообщает заявителю об отсутствии таких опечаток и (или) ошибок в срок, не превышающий 5 рабочих дней с момента регистрации соответствующего заявления. 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Результатом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сообщение об отсутствии таких опечаток и (или) ошибок.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Формирование реестровой записи в качестве результата предоставления муниципальной услуги не предусмотрено.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2.3.3. Результаты предоставления муниципальной услуги могут быть получены в личном кабинете на Едином портале (при наличии технической возможности), 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– Кузбасса» (далее – Региональный портал) (при наличии технической возможности), в государственном автономном учреждении «Уполномоченный многофункциональный центр предоставления государственных и муниципальных услуг на территории Кузбасса» (далее – МФЦ) (при наличии соглашения о взаимодействии между администрацией Чебулинского муниципального округа и МФЦ), посредством единой системы межведомственного электронного взаимодействия (далее – СМЭВ), посредством почтовой связи.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2.4. Срок предоставления муниципальной услуги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Максимальный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составляет не более 10 рабочих дней со дня поступления заявления и документов в уполномоченный орган.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 случае подачи документов в МФЦ срок предоставления муниципальной услуги исчисляется со дня поступления в уполномоченный орган документов из МФЦ.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Максимальный срок исправления технических ошибок, допущенных при предоставлении муниципальной услуги, не должен превышать 5 рабочих дней с момента обнаружения ошибки или получения от любого заинтересованного лица письменного заявления об ошибке.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Перечень способов подачи заявления о предоставлении муниципальной услуги и документов, необходимых для предоставления муниципальной услуги, приведен в приложении №4 к настоящему административному регламенту.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2.5. Размер платы, взимаемой с заявителя при предоставлении муниципальной услуги, и способы ее взимания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Муниципальная услуга предоставляется бесплатно. Взимание государственной пошлины или иной платы за предоставление муниципальной услуги законодательством Российской Федерации не предусмотрено. 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2.6. 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 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МФЦ составляет не более 15 минут.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Перечень способов подачи заявления о предоставлении муниципальной услуги и документов, необходимых для предоставления муниципальной услуги, приведен в приложении №4 к настоящему административному регламенту.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2.7. Срок регистрации заявления о предоставлении муниципальной услуги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2.7.1. Заявление о предоставлении муниципальной услуги, поступившее в электронной форме на Единый портал (Региональный портал) (при наличии технической возможности) до 16:00 час. рабочего дня, регистрируется в уполномоченном органе в день его подачи. Заявление, поданное посредством Единого портала (Регионального портала) (при наличии технической возможности) после 16:00 час. рабочего дня либо в нерабочий день, регистрируется в уполномоченном органе на следующий рабочий день.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2.7.2. Заявление, представленное заявителем либо его представителем через МФЦ или посредством СМЭВ, регистрируется в установленном порядке уполномоченным органом в день поступления от МФЦ.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2.7.3. Заявление, представленное заявителем либо его представителем посредством почтового отправления, регистрируется в установленном порядке в уполномоченном органе в течение одного рабочего дня с даты его поступления. 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2.8. Требования к помещениям, в которых предоставляется муниципальная услуга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Требования к помещениям, в которых предоставляется муниципальная услуга, размещены на официальном сайте администрации Чебулинского муниципального округа в информационно-телекоммуникационной сети «Интернет», а также на Едином портале (Региональном портале) (при наличии технической возможности). 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2.9. Показатели доступности и качества муниципальной услуги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Показатели доступности и качества муниципальной услуги размещены на официальном сайте администрации Чебулинского муниципального округа в информационно-телекоммуникационной сети «Интернет», а также на Едином портале (Региональном портале) (при наличии технической возможности). 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2.10. Иные требования к предоставлению муниципальной услуги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2.10.2. Информационные системы, используемые для предоставления муниципальной услуги: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единая система межведомственного электронного взаимодействия (СМЭВ);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Единый портал (Региональный портал). 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2.10.3. Результат предоставления муниципальной услуги в отношении несовершеннолетнего, оформленный в форме документа на бумажном носителе, может быть получен законным представителем несовершеннолетнего, не являющимся заявителем, в случае, если заявитель, являющийся законным представителем несовершеннолетнего, в заявлении о предоставлении муниципальной услуги указал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муниципальной услуги в отношении несовершеннолетнего. 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Результат предоставления муниципальной услуги в отношении несовершеннолетнего, оформленный в форме документа на бумажном носителе, не предоставляется другому законному представителю несовершеннолетнего в случае, если заявитель в заявлении о предоставлении муниципальной услуги выразил письменно желание получить запрашиваемый результат предоставления муниципальной услуги в отношении несовершеннолетнего лично.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2.10.4.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являющегося заявителем, устанавливаются настоящим административным регламентом, с учетом требования, предусмотренного пунктом 2.10.3 настоящего административного регламента.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2.10.5. В случае подачи заявления о предоставлении муниципальной услуги посредством обращения в МФЦ решение об отказе в приеме заявления и документов, необходимых для предоставления муниципальной услуги, по основаниям, предусмотренным приложением №5 к настоящему административному регламенту и заключенным соглашением о взаимодействии, принимает уполномоченный орган. 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2.10.6. МФЦ осуществляет выдачу заявителю результата предоставления муниципальной услуги, включая выдачу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уполномоченным органом.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2.11. Исчерпывающий перечень документов, необходимых для предоставления муниципальной услуги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 в приложении №4 к настоящему административному регламенту.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Форма заявления о предоставлении муниципальной услуги приведена в приложении №6 к настоящему административному регламенту.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2.12.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2.12.1. Основаниями для отказа в приеме документов о предоставлении муниципальной услуги и документов, необходимых для предоставления муниципальной услуги, являются: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1) заявление и документы, необходимые для предоставления муниципальной услуги, поданы в уполномоченный орган, в полномочия которого не входит предоставление муниципальной услуги;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некорректное заполнение обязательных полей в форме заявления о предоставлении муниципальной услуги на Едином портале (Региональном портале); 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3) представленные на бумажном носителе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4)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5)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услуги;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6) представленные электронные образы документов не позволяют в полном объеме распознать текст и (или) реквизиты документа;</w:t>
      </w:r>
    </w:p>
    <w:p>
      <w:pPr>
        <w:pStyle w:val="Normal"/>
        <w:suppressAutoHyphens w:val="true"/>
        <w:ind w:firstLine="709"/>
        <w:rPr/>
      </w:pPr>
      <w:r>
        <w:rPr>
          <w:rFonts w:ascii="Times New Roman" w:hAnsi="Times New Roman"/>
        </w:rPr>
        <w:t xml:space="preserve">7) несоблюдение установленных статьей 11 Федерального закона </w:t>
      </w:r>
      <w:hyperlink r:id="rId3" w:tgtFrame="Об электронной подписи">
        <w:r>
          <w:rPr>
            <w:rStyle w:val="Hyperlink"/>
            <w:rFonts w:ascii="Times New Roman" w:hAnsi="Times New Roman"/>
          </w:rPr>
          <w:t>от 06.04.2011 №63-ФЗ</w:t>
        </w:r>
      </w:hyperlink>
      <w:r>
        <w:rPr>
          <w:rFonts w:ascii="Times New Roman" w:hAnsi="Times New Roman"/>
        </w:rPr>
        <w:t xml:space="preserve"> «Об электронной подписи» условий признания действительности усиленной квалифицированной электронной подписи;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8) заявление подано или направлено лицом, не указанным в пункте 1.2 настоящего административного регламента;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9) подача заявления без предоставления документа, удостоверяющего личность заявителя, представителя заявителя, а также подача заявления лицом, не имеющим полномочий представлять интересы заявителя;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10) представление неполного комплекта документов;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11) в заявлении отсутствует подпись заявителя и дата ее проставления.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2.12.2. Оснований для приостановления предоставления муниципальной услуги законодательством Российской Федерации не предусмотрено.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2.12.3. Основаниями для отказа в подготовке акта освидетельствования являются: 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1) установление 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факта, что такие работы не выполнены в полном объеме;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2) установление в ходе освидетельствования проведения работ по реконструкции объекта индивидуального жилищного строительства факта,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установленную в соответствии с жилищным законодательством Российской Федерации.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2.12.4. Основанием для отказа в предоставлении муниципальной услуги в случае обращения заявителя за исправлением допущенных опечаток и (или) ошибок в выданном в результате предоставления муниципальной услуги документе является неподтверждение факта допущения ошибки и (или) опечатки в выданном в результате предоставления муниципальной услуги документе.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2.12.5. 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приведены в приложении №5 к настоящему административному регламенту, с учетом категорий (признаков) заявителей.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Решение об отказе в предоставлении муниципальной услуги оформляется в форме решения уполномоченного органа.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uppressAutoHyphens w:val="true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b/>
          <w:bCs/>
          <w:iCs/>
          <w:sz w:val="28"/>
          <w:szCs w:val="28"/>
        </w:rPr>
        <w:t>3. Состав, последовательность и сроки выполнения административных процедур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3.1. Предоставление муниципальной услуги включает в себя следующие административные процедуры: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профилирование заявителя;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прием и регистрация заявления и документов на предоставление муниципальной услуги;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формирование и направление межведомственных запросов в органы (организации), участвующие в предоставлении муниципальной услуги (при необходимости);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осмотр объекта индивидуального жилищного строительства;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принятие решения о предоставлении (об отказе в предоставлении) муниципальной услуги;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подготовка итогового документа;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информирование заявителя о принятом решении и выдача результата предоставления муниципальной услуги.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3.1.1. Профилирование заявителя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Категория (признак) заявителя определяется путем анкетирования заявителя, в процессе которого устанавливается результат муниципальной услуги, за предоставлением которого он обратился. Идентификаторы категорий (признаков) заявителей приведены в приложении №2 к настоящему административному регламенту.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Профилирование осуществляется: 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посредством Регионального портала (при наличии технической возможности); 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посредством Единого портала (при наличии технической возможности); 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посредством СМЭВ (при наличии технической возможности); 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 МФЦ.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Профилирование при подаче заявления о предоставлении муниципальной услуги посредством почтовой связи не осуществляется.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3.1.2. Прием и регистрация заявления и документов на предоставление муниципальной услуги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Исчерпывающий перечень документов и (или) информации, необходимых для предоставления муниципальной услуги в соответствии с категориями (признаками) заявителя, которые заявитель должен представить самостоятельно, вправе представить по собственной инициативе, а также способы подачи указанных заявления, документов и (или) информации приведены в приложении №4 к настоящему административному регламенту.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Представление заявителем документов и заявления в соответствии с формой, предусмотренной в приложении №6 к настоящему административному регламенту, осуществляется в МФЦ, посредством почтовой связи, посредством Регионального портала (при наличии технической возможности), посредством Единого портала (при наличии технической возможности), посредством СМЭВ (при наличии технической возможности).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Способами установления личности (идентификации) заявителя (представителя заявителя) при взаимодействии с заявителями являются: 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МФЦ – документ, удостоверяющий личность гражданина, доверенность; 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посредством Единого портала, Регионального портала, СМЭВ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 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посредством почтовой связи – копия документа, удостоверяющего личность гражданина; доверенность.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Основания для принятия решения об отказе в приеме заявления и документов и (или) информации приведены в приложении №5 к настоящему административному регламенту.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Муниципальная услуга не предусматривает возможности приема заявления и документов, необходимых для предоставления муниципальной услуги, по выбору заявителя независимо от его места жительства или места пребывания.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Срок регистрации заявления и документов, необходимых для предоставления муниципальной услуги, в уполномоченном органе составляет 1 рабочий день со дня получения уполномоченным органом заявления и документов, необходимых для предоставления муниципальной услуги.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Заявление, представленное заявителем либо его представителем через МФЦ или посредством СМЭВ, регистрируется в установленном порядке уполномоченным органом в день поступления от МФЦ.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3.1.3. Формирование и направление межведомственных запросов в органы (организации), участвующие в предоставлении муниципальной услуги (при необходимости)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 предоставлении муниципальной услуги в рамках межведомственного информационного взаимодействия посредством СМЭВ участвует Управление Федеральной службы государственной регистрации, кадастра и картографии по Кемеровской области – Кузбассу.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Срок направления информационного запроса составляет 1 рабочий день с момента регистрации запроса заявителя о предоставлении муниципальной услуги.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Срок получения ответа на информационный запрос не может превышать 5 рабочих дней.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3.1.4. Осмотр объекта индивидуального жилищного строительства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Основанием для начала административной процедуры является оповещение заявителя о дате осмотра объекта индивидуального жилищного строительства.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Специалист уполномоченного органа осуществляет осмотр объекта индивидуального жилищного строительства с выездом на место в присутствии заявителя либо его представителя на предмет освидетельствования проведения основных работ по строительству (реконструкции) объекта. При проведении осмотра могут осуществляться обмеры и обследования освидетельствуемого объекта.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Максимальный срок выполнения административной процедуры составляет 5 рабочих дней.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3.1.5. Принятие решения о предоставлении (об отказе в предоставлении) муниципальной услуги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Основания для отказа в предоставлении муниципальной услуги приведены в приложении №5 к настоящему административному регламенту.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Принятие решения о предоставлении (об отказе в предоставлении) муниципальной услуги осуществляется в срок, не превышающий 5 рабочих дней со дня получения уполномоченным органом всех сведений, необходимых для принятия решения.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3.1.6. Подготовка итогового документа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Основанием для начала административной процедуры является результат осмотра объекта индивидуального жилищного строительства.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Если в ходе осмотра объекта индивидуального жилищного строительства не выявлены основания для отказа в выдаче акта освидетельствования, предусмотренные подпунктом 3.1.4 настоящего административного регламента, специалист уполномоченного органа осуществляет подготовку акта освидетельствования.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Форма акта освидетельствования утверждена </w:t>
      </w:r>
      <w:r>
        <w:rPr>
          <w:rFonts w:eastAsia="Calibri" w:ascii="Times New Roman" w:hAnsi="Times New Roman"/>
        </w:rPr>
        <w:t>приказом Министерства строительства и жилищно-коммунального хозяйства Российской Федерации от 24.04.2024 №285/пр «Об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Федерации».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Если в ходе осмотра объекта индивидуального жилищного строительства выявлены основания для отказа в выдаче акта освидетельствования, предусмотренные подпунктом 3.1.4 настоящего административного регламента, специалист уполномоченного органа готовит решение об отказе в выдаче акта освидетельствования с указанием причин отказа по форме согласно приложению №7 к настоящему административному регламенту.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Максимальный срок выполнения административной процедуры – один рабочий день.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3.1.7. Информирование заявителя о принятом решении и выдача результата предоставления муниципальной услуги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Основанием для начала административной процедуры является получение специалистом уполномоченного органа подписанного и зарегистрированного в установленном порядке акта освидетельствования или решения об отказе в выдаче акта освидетельствования.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Специалист уполномоченного органа по контактному номеру телефона или адресу электронной почты, указанным в заявлении, информирует заявителя о принятии соответствующего решения в день, следующий за днем принятия такого решения, выясняет желаемый способ получения заявителем данного решения. 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Акт освидетельствования или решение об отказе в выдаче акта освидетельствования выдаются заявителю работником МФЦ на бумажном носителе. Акт освидетельствования выдается заявителю в двух экземплярах. 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Максимальный срок выполнения административной процедуры – один рабочий день.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3.2. Перечень административных процедур при обращении заявителя за исправлением допущенных опечаток и (или) ошибок в выданном в результате предоставления муниципальной услуги документе: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прием заявления и документов и (или) информации, необходимых для предоставления муниципальной услуги;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принятие решения о предоставлении (об отказе в предоставлении) муниципальной слуги;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предоставление результата муниципальной услуги. 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3.2.1. Прием заявления и документов и (или) информации, необходимых для предоставления муниципальной услуги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Исчерпывающий перечень документов, необходимых для предоставления муниципальной услуги в соответствии с категорией (признаком) заявителя, а также способы подачи документов приведены в приложении №4 к настоящему административному регламенту. 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Представление заявителем заявления в соответствии с формой, предусмотренной в приложении №3 к настоящему административному регламенту, и документов осуществляется в МФЦ, посредством почтовой связи, посредством СМЭВ, Единого портала, Регионального портала (при наличии технической возможности).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Способами установления личности (идентификации) заявителя либо его представителя при взаимодействии с заявителями являются: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 МФЦ – документ, удостоверяющий личность гражданина, доверенность;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посредством почтовой связи – копия документа, удостоверяющего личность гражданина, доверенность;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посредством СМЭВ, Единого портала, Регионального портала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 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Основания для принятия решения об отказе в приеме заявления и документов и (или) информации приведены в приложении №5 к настоящему административному регламенту.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Муниципальная услуга не предусматривает возможности приема заявления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пребывания.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Срок регистрации заявления и документов, необходимых для предоставления муниципальной услуги, в уполномоченном органе составляет 1 рабочий день с даты получения заявления и документов, необходимых для предоставления муниципальной услуги, уполномоченным органом указанным способом. 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3.2.2. Принятие решения о предоставлении (об отказе в предоставлении) муниципальной услуги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Основания для отказа в предоставлении муниципальной услуги приведены в приложении №5 к настоящему административному регламенту. 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Принятие решения о предоставлении (об отказе в предоставлении) муниципальной услуги осуществляется в срок, не превышающий 5 рабочих дней с даты регистрации заявления о предоставлении муниципальной услуги и документов, необходимых для предоставления муниципальной услуги.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3.2.3. Предоставление результата муниципальной услуги 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Предоставление результата муниципальной услуги при подаче заявления и документов через МФЦ осуществляется в срок, не превышающий 1 рабочего дня со дня принятия решения о предоставлении муниципальной услуги.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Результат предоставления муниципальной услуги не может быть предоставлен по выбору заявителя независимо от его места жительства или места пребывания.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3.3. Предоставление муниципальной услуги в упреждающем (проактивном) режиме не предусмотрено.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uppressAutoHyphens w:val="true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b/>
          <w:bCs/>
          <w:iCs/>
          <w:sz w:val="28"/>
          <w:szCs w:val="28"/>
        </w:rPr>
        <w:t>4. Способы информирования заявителя об изменении статуса рассмотрения заявления о предоставлении муниципальной услуги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Способом информирования заявителя об изменения статуса рассмотрения заявления о предоставлении муниципальной услуги является личный кабинет Единого портала (Регионального портала) (при наличии технической возможности).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 помощью Единого портала (Регионального портала) заявителю направляется: 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уведомление о получении заявления и документов, необходимых для предоставления муниципальной услуги;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 случае наличия оснований для отказа в приеме документов − уведомление об отказе в приеме документов, необходимых для предоставления муниципальной услуги;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 случае отсутствия оснований для отказа в приеме документов − уведомление о приеме и регистрации заявления и иных документов, необходимых для предоставления муниципальной услуги;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случае поступления заявления о возврате документов – уведомление о прекращении рассмотрения заявления по инициативе заявителя; 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уведомление о завершении рассмотрения с положительным или отрицательным результатом.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Специалист, уполномоченный на предоставление муниципальной услуги, обязан в инициативном порядке уведомлять заявителя об изменении статуса оказания муниципальной услуги одним из способов, выбранных заявителем, которые указаны в заявлении (при наличии технической возможности).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Информация о ходе рассмотрения заявления о предоставлении муниципальной услуги и результатах предоставления муниципальной услуги может быть получена заявителем либо его представителем по телефону, посредством электронной почты.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uppressAutoHyphens w:val="true"/>
        <w:ind w:hanging="0"/>
        <w:jc w:val="right"/>
        <w:rPr>
          <w:rFonts w:cs="Arial"/>
          <w:b/>
          <w:bCs/>
          <w:kern w:val="2"/>
          <w:sz w:val="28"/>
          <w:szCs w:val="28"/>
        </w:rPr>
      </w:pPr>
      <w:r>
        <w:rPr>
          <w:rFonts w:cs="Arial"/>
          <w:b/>
          <w:bCs/>
          <w:kern w:val="2"/>
          <w:sz w:val="28"/>
          <w:szCs w:val="28"/>
        </w:rPr>
      </w:r>
    </w:p>
    <w:p>
      <w:pPr>
        <w:pStyle w:val="Normal"/>
        <w:suppressAutoHyphens w:val="true"/>
        <w:ind w:hanging="0"/>
        <w:jc w:val="right"/>
        <w:rPr>
          <w:rFonts w:cs="Arial"/>
          <w:b/>
          <w:bCs/>
          <w:kern w:val="2"/>
          <w:sz w:val="28"/>
          <w:szCs w:val="28"/>
        </w:rPr>
      </w:pPr>
      <w:r>
        <w:rPr>
          <w:rFonts w:cs="Arial"/>
          <w:b/>
          <w:bCs/>
          <w:kern w:val="2"/>
          <w:sz w:val="28"/>
          <w:szCs w:val="28"/>
        </w:rPr>
      </w:r>
    </w:p>
    <w:p>
      <w:pPr>
        <w:pStyle w:val="Normal"/>
        <w:suppressAutoHyphens w:val="true"/>
        <w:ind w:hanging="0"/>
        <w:jc w:val="right"/>
        <w:rPr>
          <w:rFonts w:cs="Arial"/>
          <w:b/>
          <w:bCs/>
          <w:kern w:val="2"/>
          <w:sz w:val="28"/>
          <w:szCs w:val="28"/>
        </w:rPr>
      </w:pPr>
      <w:r>
        <w:rPr>
          <w:rFonts w:cs="Arial"/>
          <w:b/>
          <w:bCs/>
          <w:kern w:val="2"/>
          <w:sz w:val="28"/>
          <w:szCs w:val="28"/>
        </w:rPr>
      </w:r>
    </w:p>
    <w:p>
      <w:pPr>
        <w:pStyle w:val="Normal"/>
        <w:suppressAutoHyphens w:val="true"/>
        <w:ind w:hanging="0"/>
        <w:jc w:val="right"/>
        <w:rPr>
          <w:rFonts w:cs="Arial"/>
          <w:b/>
          <w:bCs/>
          <w:kern w:val="2"/>
          <w:sz w:val="28"/>
          <w:szCs w:val="28"/>
        </w:rPr>
      </w:pPr>
      <w:r>
        <w:rPr>
          <w:rFonts w:cs="Arial"/>
          <w:b/>
          <w:bCs/>
          <w:kern w:val="2"/>
          <w:sz w:val="28"/>
          <w:szCs w:val="28"/>
        </w:rPr>
      </w:r>
    </w:p>
    <w:p>
      <w:pPr>
        <w:pStyle w:val="Normal"/>
        <w:suppressAutoHyphens w:val="true"/>
        <w:ind w:hanging="0"/>
        <w:jc w:val="right"/>
        <w:rPr>
          <w:rFonts w:cs="Arial"/>
          <w:b/>
          <w:bCs/>
          <w:kern w:val="2"/>
          <w:sz w:val="28"/>
          <w:szCs w:val="28"/>
        </w:rPr>
      </w:pPr>
      <w:r>
        <w:rPr>
          <w:rFonts w:cs="Arial"/>
          <w:b/>
          <w:bCs/>
          <w:kern w:val="2"/>
          <w:sz w:val="28"/>
          <w:szCs w:val="28"/>
        </w:rPr>
      </w:r>
    </w:p>
    <w:p>
      <w:pPr>
        <w:pStyle w:val="Normal"/>
        <w:suppressAutoHyphens w:val="true"/>
        <w:ind w:hanging="0"/>
        <w:jc w:val="right"/>
        <w:rPr>
          <w:rFonts w:cs="Arial"/>
          <w:b/>
          <w:bCs/>
          <w:kern w:val="2"/>
          <w:sz w:val="28"/>
          <w:szCs w:val="28"/>
        </w:rPr>
      </w:pPr>
      <w:r>
        <w:rPr>
          <w:rFonts w:cs="Arial"/>
          <w:b/>
          <w:bCs/>
          <w:kern w:val="2"/>
          <w:sz w:val="28"/>
          <w:szCs w:val="28"/>
        </w:rPr>
      </w:r>
    </w:p>
    <w:p>
      <w:pPr>
        <w:pStyle w:val="Normal"/>
        <w:suppressAutoHyphens w:val="true"/>
        <w:ind w:hanging="0"/>
        <w:jc w:val="right"/>
        <w:rPr>
          <w:rFonts w:cs="Arial"/>
          <w:b/>
          <w:bCs/>
          <w:kern w:val="2"/>
          <w:sz w:val="28"/>
          <w:szCs w:val="28"/>
        </w:rPr>
      </w:pPr>
      <w:r>
        <w:rPr>
          <w:rFonts w:cs="Arial"/>
          <w:b/>
          <w:bCs/>
          <w:kern w:val="2"/>
          <w:sz w:val="28"/>
          <w:szCs w:val="28"/>
        </w:rPr>
      </w:r>
    </w:p>
    <w:p>
      <w:pPr>
        <w:pStyle w:val="Normal"/>
        <w:suppressAutoHyphens w:val="true"/>
        <w:ind w:hanging="0"/>
        <w:jc w:val="right"/>
        <w:rPr>
          <w:rFonts w:cs="Arial"/>
          <w:b/>
          <w:bCs/>
          <w:kern w:val="2"/>
          <w:sz w:val="28"/>
          <w:szCs w:val="28"/>
        </w:rPr>
      </w:pPr>
      <w:r>
        <w:rPr>
          <w:rFonts w:cs="Arial"/>
          <w:b/>
          <w:bCs/>
          <w:kern w:val="2"/>
          <w:sz w:val="28"/>
          <w:szCs w:val="28"/>
        </w:rPr>
      </w:r>
    </w:p>
    <w:p>
      <w:pPr>
        <w:pStyle w:val="Normal"/>
        <w:suppressAutoHyphens w:val="true"/>
        <w:ind w:hanging="0"/>
        <w:jc w:val="right"/>
        <w:rPr>
          <w:rFonts w:cs="Arial"/>
          <w:b/>
          <w:bCs/>
          <w:kern w:val="2"/>
          <w:sz w:val="28"/>
          <w:szCs w:val="28"/>
        </w:rPr>
      </w:pPr>
      <w:r>
        <w:rPr>
          <w:rFonts w:cs="Arial"/>
          <w:b/>
          <w:bCs/>
          <w:kern w:val="2"/>
          <w:sz w:val="28"/>
          <w:szCs w:val="28"/>
        </w:rPr>
      </w:r>
    </w:p>
    <w:p>
      <w:pPr>
        <w:pStyle w:val="Normal"/>
        <w:suppressAutoHyphens w:val="true"/>
        <w:ind w:hanging="0"/>
        <w:jc w:val="right"/>
        <w:rPr>
          <w:rFonts w:cs="Arial"/>
          <w:b/>
          <w:bCs/>
          <w:kern w:val="2"/>
          <w:sz w:val="28"/>
          <w:szCs w:val="28"/>
        </w:rPr>
      </w:pPr>
      <w:r>
        <w:rPr>
          <w:rFonts w:cs="Arial"/>
          <w:b/>
          <w:bCs/>
          <w:kern w:val="2"/>
          <w:sz w:val="28"/>
          <w:szCs w:val="28"/>
        </w:rPr>
      </w:r>
    </w:p>
    <w:p>
      <w:pPr>
        <w:pStyle w:val="Normal"/>
        <w:suppressAutoHyphens w:val="true"/>
        <w:ind w:hanging="0"/>
        <w:jc w:val="right"/>
        <w:rPr>
          <w:rFonts w:cs="Arial"/>
          <w:b/>
          <w:bCs/>
          <w:kern w:val="2"/>
          <w:sz w:val="28"/>
          <w:szCs w:val="28"/>
        </w:rPr>
      </w:pPr>
      <w:r>
        <w:rPr>
          <w:rFonts w:cs="Arial"/>
          <w:b/>
          <w:bCs/>
          <w:kern w:val="2"/>
          <w:sz w:val="28"/>
          <w:szCs w:val="28"/>
        </w:rPr>
      </w:r>
    </w:p>
    <w:p>
      <w:pPr>
        <w:pStyle w:val="Normal"/>
        <w:suppressAutoHyphens w:val="true"/>
        <w:ind w:hanging="0"/>
        <w:jc w:val="right"/>
        <w:rPr>
          <w:rFonts w:cs="Arial"/>
          <w:b/>
          <w:bCs/>
          <w:kern w:val="2"/>
          <w:sz w:val="28"/>
          <w:szCs w:val="28"/>
        </w:rPr>
      </w:pPr>
      <w:r>
        <w:rPr>
          <w:rFonts w:cs="Arial"/>
          <w:b/>
          <w:bCs/>
          <w:kern w:val="2"/>
          <w:sz w:val="28"/>
          <w:szCs w:val="28"/>
        </w:rPr>
      </w:r>
    </w:p>
    <w:p>
      <w:pPr>
        <w:pStyle w:val="Normal"/>
        <w:suppressAutoHyphens w:val="true"/>
        <w:ind w:hanging="0"/>
        <w:jc w:val="right"/>
        <w:rPr>
          <w:rFonts w:cs="Arial"/>
          <w:b/>
          <w:bCs/>
          <w:kern w:val="2"/>
          <w:sz w:val="28"/>
          <w:szCs w:val="28"/>
        </w:rPr>
      </w:pPr>
      <w:r>
        <w:rPr>
          <w:rFonts w:cs="Arial"/>
          <w:b/>
          <w:bCs/>
          <w:kern w:val="2"/>
          <w:sz w:val="28"/>
          <w:szCs w:val="28"/>
        </w:rPr>
      </w:r>
    </w:p>
    <w:p>
      <w:pPr>
        <w:pStyle w:val="Normal"/>
        <w:suppressAutoHyphens w:val="true"/>
        <w:ind w:hanging="0"/>
        <w:jc w:val="right"/>
        <w:rPr>
          <w:rFonts w:cs="Arial"/>
          <w:b/>
          <w:bCs/>
          <w:kern w:val="2"/>
          <w:sz w:val="28"/>
          <w:szCs w:val="28"/>
        </w:rPr>
      </w:pPr>
      <w:r>
        <w:rPr>
          <w:rFonts w:cs="Arial"/>
          <w:b/>
          <w:bCs/>
          <w:kern w:val="2"/>
          <w:sz w:val="28"/>
          <w:szCs w:val="28"/>
        </w:rPr>
      </w:r>
    </w:p>
    <w:p>
      <w:pPr>
        <w:pStyle w:val="Normal"/>
        <w:suppressAutoHyphens w:val="true"/>
        <w:ind w:hanging="0"/>
        <w:jc w:val="right"/>
        <w:rPr>
          <w:rFonts w:cs="Arial"/>
          <w:b/>
          <w:bCs/>
          <w:kern w:val="2"/>
          <w:sz w:val="28"/>
          <w:szCs w:val="28"/>
        </w:rPr>
      </w:pPr>
      <w:r>
        <w:rPr>
          <w:rFonts w:cs="Arial"/>
          <w:b/>
          <w:bCs/>
          <w:kern w:val="2"/>
          <w:sz w:val="28"/>
          <w:szCs w:val="28"/>
        </w:rPr>
      </w:r>
    </w:p>
    <w:p>
      <w:pPr>
        <w:pStyle w:val="Normal"/>
        <w:suppressAutoHyphens w:val="true"/>
        <w:ind w:hanging="0"/>
        <w:jc w:val="right"/>
        <w:rPr>
          <w:rFonts w:cs="Arial"/>
          <w:b/>
          <w:bCs/>
          <w:kern w:val="2"/>
          <w:sz w:val="28"/>
          <w:szCs w:val="28"/>
        </w:rPr>
      </w:pPr>
      <w:r>
        <w:rPr>
          <w:rFonts w:cs="Arial"/>
          <w:b/>
          <w:bCs/>
          <w:kern w:val="2"/>
          <w:sz w:val="28"/>
          <w:szCs w:val="28"/>
        </w:rPr>
      </w:r>
    </w:p>
    <w:p>
      <w:pPr>
        <w:pStyle w:val="Normal"/>
        <w:suppressAutoHyphens w:val="true"/>
        <w:ind w:hanging="0"/>
        <w:jc w:val="right"/>
        <w:rPr>
          <w:rFonts w:cs="Arial"/>
          <w:b/>
          <w:bCs/>
          <w:kern w:val="2"/>
          <w:sz w:val="28"/>
          <w:szCs w:val="28"/>
        </w:rPr>
      </w:pPr>
      <w:r>
        <w:rPr>
          <w:rFonts w:cs="Arial"/>
          <w:b/>
          <w:bCs/>
          <w:kern w:val="2"/>
          <w:sz w:val="28"/>
          <w:szCs w:val="28"/>
        </w:rPr>
      </w:r>
    </w:p>
    <w:p>
      <w:pPr>
        <w:pStyle w:val="Normal"/>
        <w:suppressAutoHyphens w:val="true"/>
        <w:ind w:hanging="0"/>
        <w:jc w:val="right"/>
        <w:rPr>
          <w:rFonts w:cs="Arial"/>
          <w:b/>
          <w:bCs/>
          <w:kern w:val="2"/>
          <w:sz w:val="28"/>
          <w:szCs w:val="28"/>
        </w:rPr>
      </w:pPr>
      <w:r>
        <w:rPr>
          <w:rFonts w:cs="Arial"/>
          <w:b/>
          <w:bCs/>
          <w:kern w:val="2"/>
          <w:sz w:val="28"/>
          <w:szCs w:val="28"/>
        </w:rPr>
      </w:r>
    </w:p>
    <w:p>
      <w:pPr>
        <w:pStyle w:val="Normal"/>
        <w:suppressAutoHyphens w:val="true"/>
        <w:ind w:hanging="0"/>
        <w:jc w:val="right"/>
        <w:rPr>
          <w:rFonts w:cs="Arial"/>
          <w:b/>
          <w:bCs/>
          <w:kern w:val="2"/>
          <w:sz w:val="28"/>
          <w:szCs w:val="28"/>
        </w:rPr>
      </w:pPr>
      <w:r>
        <w:rPr>
          <w:rFonts w:cs="Arial"/>
          <w:b/>
          <w:bCs/>
          <w:kern w:val="2"/>
          <w:sz w:val="28"/>
          <w:szCs w:val="28"/>
        </w:rPr>
      </w:r>
    </w:p>
    <w:p>
      <w:pPr>
        <w:pStyle w:val="Normal"/>
        <w:suppressAutoHyphens w:val="true"/>
        <w:ind w:hanging="0"/>
        <w:jc w:val="right"/>
        <w:rPr>
          <w:rFonts w:cs="Arial"/>
          <w:b/>
          <w:bCs/>
          <w:kern w:val="2"/>
          <w:sz w:val="28"/>
          <w:szCs w:val="28"/>
        </w:rPr>
      </w:pPr>
      <w:r>
        <w:rPr>
          <w:rFonts w:cs="Arial"/>
          <w:b/>
          <w:bCs/>
          <w:kern w:val="2"/>
          <w:sz w:val="28"/>
          <w:szCs w:val="28"/>
        </w:rPr>
      </w:r>
    </w:p>
    <w:p>
      <w:pPr>
        <w:pStyle w:val="Normal"/>
        <w:suppressAutoHyphens w:val="true"/>
        <w:ind w:hanging="0"/>
        <w:jc w:val="right"/>
        <w:rPr>
          <w:rFonts w:cs="Arial"/>
          <w:b/>
          <w:bCs/>
          <w:kern w:val="2"/>
          <w:sz w:val="28"/>
          <w:szCs w:val="28"/>
        </w:rPr>
      </w:pPr>
      <w:r>
        <w:rPr>
          <w:rFonts w:cs="Arial"/>
          <w:b/>
          <w:bCs/>
          <w:kern w:val="2"/>
          <w:sz w:val="28"/>
          <w:szCs w:val="28"/>
        </w:rPr>
      </w:r>
    </w:p>
    <w:p>
      <w:pPr>
        <w:pStyle w:val="Normal"/>
        <w:suppressAutoHyphens w:val="true"/>
        <w:ind w:hanging="0"/>
        <w:jc w:val="right"/>
        <w:rPr>
          <w:rFonts w:cs="Arial"/>
          <w:b/>
          <w:bCs/>
          <w:kern w:val="2"/>
          <w:sz w:val="28"/>
          <w:szCs w:val="28"/>
        </w:rPr>
      </w:pPr>
      <w:r>
        <w:rPr>
          <w:rFonts w:cs="Arial"/>
          <w:b/>
          <w:bCs/>
          <w:kern w:val="2"/>
          <w:sz w:val="28"/>
          <w:szCs w:val="28"/>
        </w:rPr>
      </w:r>
    </w:p>
    <w:p>
      <w:pPr>
        <w:pStyle w:val="Normal"/>
        <w:suppressAutoHyphens w:val="true"/>
        <w:ind w:hanging="0"/>
        <w:jc w:val="right"/>
        <w:rPr>
          <w:rFonts w:cs="Arial"/>
          <w:b/>
          <w:bCs/>
          <w:kern w:val="2"/>
          <w:sz w:val="28"/>
          <w:szCs w:val="28"/>
        </w:rPr>
      </w:pPr>
      <w:r>
        <w:rPr>
          <w:rFonts w:cs="Arial"/>
          <w:b/>
          <w:bCs/>
          <w:kern w:val="2"/>
          <w:sz w:val="28"/>
          <w:szCs w:val="28"/>
        </w:rPr>
      </w:r>
    </w:p>
    <w:p>
      <w:pPr>
        <w:pStyle w:val="Normal"/>
        <w:suppressAutoHyphens w:val="true"/>
        <w:ind w:hanging="0"/>
        <w:jc w:val="right"/>
        <w:rPr>
          <w:rFonts w:cs="Arial"/>
          <w:b/>
          <w:bCs/>
          <w:kern w:val="2"/>
          <w:sz w:val="28"/>
          <w:szCs w:val="28"/>
        </w:rPr>
      </w:pPr>
      <w:r>
        <w:rPr>
          <w:rFonts w:cs="Arial"/>
          <w:b/>
          <w:bCs/>
          <w:kern w:val="2"/>
          <w:sz w:val="28"/>
          <w:szCs w:val="28"/>
        </w:rPr>
      </w:r>
    </w:p>
    <w:p>
      <w:pPr>
        <w:pStyle w:val="Normal"/>
        <w:suppressAutoHyphens w:val="true"/>
        <w:ind w:hanging="0"/>
        <w:jc w:val="right"/>
        <w:rPr>
          <w:rFonts w:cs="Arial"/>
          <w:b/>
          <w:bCs/>
          <w:kern w:val="2"/>
          <w:sz w:val="28"/>
          <w:szCs w:val="28"/>
        </w:rPr>
      </w:pPr>
      <w:r>
        <w:rPr>
          <w:rFonts w:cs="Arial"/>
          <w:b/>
          <w:bCs/>
          <w:kern w:val="2"/>
          <w:sz w:val="28"/>
          <w:szCs w:val="28"/>
        </w:rPr>
      </w:r>
    </w:p>
    <w:p>
      <w:pPr>
        <w:pStyle w:val="Normal"/>
        <w:suppressAutoHyphens w:val="true"/>
        <w:ind w:hanging="0"/>
        <w:jc w:val="right"/>
        <w:rPr>
          <w:rFonts w:cs="Arial"/>
          <w:b/>
          <w:bCs/>
          <w:kern w:val="2"/>
          <w:sz w:val="28"/>
          <w:szCs w:val="28"/>
        </w:rPr>
      </w:pPr>
      <w:r>
        <w:rPr>
          <w:rFonts w:cs="Arial"/>
          <w:b/>
          <w:bCs/>
          <w:kern w:val="2"/>
          <w:sz w:val="28"/>
          <w:szCs w:val="28"/>
        </w:rPr>
      </w:r>
    </w:p>
    <w:p>
      <w:pPr>
        <w:pStyle w:val="Normal"/>
        <w:suppressAutoHyphens w:val="true"/>
        <w:ind w:hanging="0"/>
        <w:jc w:val="right"/>
        <w:rPr>
          <w:rFonts w:cs="Arial"/>
          <w:b/>
          <w:bCs/>
          <w:kern w:val="2"/>
          <w:sz w:val="28"/>
          <w:szCs w:val="28"/>
        </w:rPr>
      </w:pPr>
      <w:r>
        <w:rPr>
          <w:rFonts w:cs="Arial"/>
          <w:b/>
          <w:bCs/>
          <w:kern w:val="2"/>
          <w:sz w:val="28"/>
          <w:szCs w:val="28"/>
        </w:rPr>
      </w:r>
    </w:p>
    <w:p>
      <w:pPr>
        <w:pStyle w:val="Normal"/>
        <w:suppressAutoHyphens w:val="true"/>
        <w:ind w:hanging="0"/>
        <w:jc w:val="right"/>
        <w:rPr>
          <w:rFonts w:cs="Arial"/>
          <w:b/>
          <w:bCs/>
          <w:kern w:val="2"/>
          <w:sz w:val="28"/>
          <w:szCs w:val="28"/>
        </w:rPr>
      </w:pPr>
      <w:r>
        <w:rPr>
          <w:rFonts w:cs="Arial"/>
          <w:b/>
          <w:bCs/>
          <w:kern w:val="2"/>
          <w:sz w:val="28"/>
          <w:szCs w:val="28"/>
        </w:rPr>
      </w:r>
    </w:p>
    <w:p>
      <w:pPr>
        <w:pStyle w:val="Normal"/>
        <w:suppressAutoHyphens w:val="true"/>
        <w:ind w:hanging="0"/>
        <w:jc w:val="right"/>
        <w:rPr>
          <w:rFonts w:cs="Arial"/>
          <w:b/>
          <w:bCs/>
          <w:kern w:val="2"/>
          <w:sz w:val="28"/>
          <w:szCs w:val="28"/>
        </w:rPr>
      </w:pPr>
      <w:r>
        <w:rPr>
          <w:rFonts w:cs="Arial"/>
          <w:b/>
          <w:bCs/>
          <w:kern w:val="2"/>
          <w:sz w:val="28"/>
          <w:szCs w:val="28"/>
        </w:rPr>
      </w:r>
    </w:p>
    <w:p>
      <w:pPr>
        <w:pStyle w:val="Normal"/>
        <w:suppressAutoHyphens w:val="true"/>
        <w:ind w:hanging="0"/>
        <w:jc w:val="right"/>
        <w:rPr>
          <w:rFonts w:ascii="Times New Roman" w:hAnsi="Times New Roman"/>
        </w:rPr>
      </w:pPr>
      <w:r>
        <w:rPr/>
      </w:r>
    </w:p>
    <w:p>
      <w:pPr>
        <w:pStyle w:val="Normal"/>
        <w:suppressAutoHyphens w:val="true"/>
        <w:ind w:hanging="0"/>
        <w:jc w:val="right"/>
        <w:rPr>
          <w:rFonts w:ascii="Times New Roman" w:hAnsi="Times New Roman"/>
        </w:rPr>
      </w:pPr>
      <w:r>
        <w:rPr>
          <w:rFonts w:cs="Arial" w:ascii="Times New Roman" w:hAnsi="Times New Roman"/>
          <w:b/>
          <w:bCs/>
          <w:kern w:val="2"/>
          <w:sz w:val="28"/>
          <w:szCs w:val="28"/>
        </w:rPr>
        <w:t>Приложение №1</w:t>
      </w:r>
    </w:p>
    <w:p>
      <w:pPr>
        <w:pStyle w:val="Normal"/>
        <w:suppressAutoHyphens w:val="true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b/>
          <w:bCs/>
          <w:kern w:val="2"/>
          <w:sz w:val="28"/>
          <w:szCs w:val="28"/>
        </w:rPr>
        <w:t>к административному регламенту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</w:r>
    </w:p>
    <w:p>
      <w:pPr>
        <w:pStyle w:val="Normal"/>
        <w:suppressAutoHyphens w:val="true"/>
        <w:ind w:firstLine="709"/>
        <w:jc w:val="right"/>
        <w:rPr>
          <w:rFonts w:ascii="Times New Roman" w:hAnsi="Times New Roman" w:cs="Arial"/>
          <w:b/>
          <w:bCs/>
          <w:kern w:val="2"/>
          <w:sz w:val="28"/>
          <w:szCs w:val="28"/>
        </w:rPr>
      </w:pPr>
      <w:r>
        <w:rPr>
          <w:rFonts w:cs="Arial" w:ascii="Times New Roman" w:hAnsi="Times New Roman"/>
          <w:b/>
          <w:bCs/>
          <w:kern w:val="2"/>
          <w:sz w:val="28"/>
          <w:szCs w:val="28"/>
        </w:rPr>
      </w:r>
    </w:p>
    <w:p>
      <w:pPr>
        <w:pStyle w:val="Normal"/>
        <w:suppressAutoHyphens w:val="true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b/>
          <w:bCs/>
          <w:kern w:val="2"/>
          <w:sz w:val="28"/>
          <w:szCs w:val="28"/>
        </w:rPr>
        <w:t>Перечень условных обозначений и сокращений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930"/>
        <w:gridCol w:w="3706"/>
      </w:tblGrid>
      <w:tr>
        <w:trPr>
          <w:trHeight w:val="212" w:hRule="atLeast"/>
        </w:trPr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1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Полное наименование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1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Сокращенное наименование</w:t>
            </w:r>
          </w:p>
        </w:tc>
      </w:tr>
      <w:tr>
        <w:trPr>
          <w:trHeight w:val="1863" w:hRule="atLeast"/>
        </w:trPr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Административный регламент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административный регламент, муниципальная услуга</w:t>
            </w:r>
          </w:p>
        </w:tc>
      </w:tr>
      <w:tr>
        <w:trPr>
          <w:trHeight w:val="830" w:hRule="atLeast"/>
        </w:trPr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Физическое лицо – получатель государственного сертификата на материнский (семейный) капитал либо его уполномоченный представитель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заявитель</w:t>
            </w:r>
          </w:p>
        </w:tc>
      </w:tr>
      <w:tr>
        <w:trPr>
          <w:trHeight w:val="778" w:hRule="atLeast"/>
        </w:trPr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архитектуры и градостроительства администрации Ленинск-Кузнецкого муниципального округа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уполномоченный орган</w:t>
            </w:r>
          </w:p>
        </w:tc>
      </w:tr>
      <w:tr>
        <w:trPr>
          <w:trHeight w:val="785" w:hRule="atLeast"/>
        </w:trPr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Федеральная государственная информационная система «Единый портал государственных и муниципальных услуг (функций)»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Единый портал</w:t>
            </w:r>
          </w:p>
        </w:tc>
      </w:tr>
      <w:tr>
        <w:trPr>
          <w:trHeight w:val="574" w:hRule="atLeast"/>
        </w:trPr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Заявление о предоставлении муниципальной услуги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заявление</w:t>
            </w:r>
          </w:p>
        </w:tc>
      </w:tr>
      <w:tr>
        <w:trPr>
          <w:trHeight w:val="574" w:hRule="atLeast"/>
        </w:trPr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Государственная информационная система обеспечения градостроительной деятельности Кузбасса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ГИСОГД Кузбасса</w:t>
            </w:r>
          </w:p>
        </w:tc>
      </w:tr>
      <w:tr>
        <w:trPr>
          <w:trHeight w:val="1119" w:hRule="atLeast"/>
        </w:trPr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Государственное автономное учреждение «Уполномоченный многофункциональный центр предоставления государственных и муниципальных услуг на территории Кузбасса»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МФЦ</w:t>
            </w:r>
          </w:p>
        </w:tc>
      </w:tr>
      <w:tr>
        <w:trPr>
          <w:trHeight w:val="284" w:hRule="atLeast"/>
        </w:trPr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Подсистема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– Кузбасса» (вкузбассе.рф)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Региональный портал</w:t>
            </w:r>
          </w:p>
        </w:tc>
      </w:tr>
      <w:tr>
        <w:trPr>
          <w:trHeight w:val="284" w:hRule="atLeast"/>
        </w:trPr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Единая система межведомственного электронного взаимодействия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СМЭВ</w:t>
            </w:r>
          </w:p>
        </w:tc>
      </w:tr>
      <w:tr>
        <w:trPr>
          <w:trHeight w:val="284" w:hRule="atLeast"/>
        </w:trPr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Единый государственный реестр недвижимости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ЕГРН</w:t>
            </w:r>
          </w:p>
        </w:tc>
      </w:tr>
    </w:tbl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uppressAutoHyphens w:val="true"/>
        <w:ind w:firstLine="709"/>
        <w:jc w:val="right"/>
        <w:rPr>
          <w:rFonts w:cs="Arial"/>
          <w:b/>
          <w:bCs/>
          <w:kern w:val="2"/>
        </w:rPr>
      </w:pPr>
      <w:r>
        <w:rPr>
          <w:rFonts w:cs="Arial"/>
          <w:b/>
          <w:bCs/>
          <w:kern w:val="2"/>
        </w:rPr>
      </w:r>
    </w:p>
    <w:p>
      <w:pPr>
        <w:pStyle w:val="Normal"/>
        <w:suppressAutoHyphens w:val="true"/>
        <w:ind w:firstLine="709"/>
        <w:jc w:val="right"/>
        <w:rPr>
          <w:rFonts w:cs="Arial"/>
          <w:b/>
          <w:bCs/>
          <w:kern w:val="2"/>
        </w:rPr>
      </w:pPr>
      <w:r>
        <w:rPr>
          <w:rFonts w:cs="Arial"/>
          <w:b/>
          <w:bCs/>
          <w:kern w:val="2"/>
        </w:rPr>
      </w:r>
    </w:p>
    <w:p>
      <w:pPr>
        <w:pStyle w:val="Normal"/>
        <w:suppressAutoHyphens w:val="true"/>
        <w:ind w:firstLine="709"/>
        <w:jc w:val="right"/>
        <w:rPr>
          <w:rFonts w:cs="Arial"/>
          <w:b/>
          <w:bCs/>
          <w:kern w:val="2"/>
        </w:rPr>
      </w:pPr>
      <w:r>
        <w:rPr>
          <w:rFonts w:cs="Arial"/>
          <w:b/>
          <w:bCs/>
          <w:kern w:val="2"/>
        </w:rPr>
      </w:r>
    </w:p>
    <w:p>
      <w:pPr>
        <w:pStyle w:val="Normal"/>
        <w:suppressAutoHyphens w:val="true"/>
        <w:ind w:firstLine="709"/>
        <w:jc w:val="right"/>
        <w:rPr>
          <w:rFonts w:cs="Arial"/>
          <w:b/>
          <w:bCs/>
          <w:kern w:val="2"/>
        </w:rPr>
      </w:pPr>
      <w:r>
        <w:rPr>
          <w:rFonts w:cs="Arial"/>
          <w:b/>
          <w:bCs/>
          <w:kern w:val="2"/>
        </w:rPr>
      </w:r>
    </w:p>
    <w:p>
      <w:pPr>
        <w:pStyle w:val="Normal"/>
        <w:suppressAutoHyphens w:val="true"/>
        <w:ind w:firstLine="709"/>
        <w:jc w:val="right"/>
        <w:rPr>
          <w:rFonts w:cs="Arial"/>
          <w:b/>
          <w:bCs/>
          <w:kern w:val="2"/>
        </w:rPr>
      </w:pPr>
      <w:r>
        <w:rPr>
          <w:rFonts w:cs="Arial"/>
          <w:b/>
          <w:bCs/>
          <w:kern w:val="2"/>
        </w:rPr>
      </w:r>
    </w:p>
    <w:p>
      <w:pPr>
        <w:pStyle w:val="Normal"/>
        <w:suppressAutoHyphens w:val="true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b/>
          <w:bCs/>
          <w:kern w:val="2"/>
          <w:sz w:val="28"/>
          <w:szCs w:val="28"/>
        </w:rPr>
        <w:t>Приложение №2</w:t>
      </w:r>
    </w:p>
    <w:p>
      <w:pPr>
        <w:pStyle w:val="Normal"/>
        <w:suppressAutoHyphens w:val="true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b/>
          <w:bCs/>
          <w:kern w:val="2"/>
          <w:sz w:val="28"/>
          <w:szCs w:val="28"/>
        </w:rPr>
        <w:t>к административному регламенту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</w:r>
    </w:p>
    <w:p>
      <w:pPr>
        <w:pStyle w:val="Normal"/>
        <w:suppressAutoHyphens w:val="true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AutoHyphens w:val="true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b/>
          <w:bCs/>
          <w:kern w:val="2"/>
          <w:sz w:val="28"/>
          <w:szCs w:val="28"/>
        </w:rPr>
        <w:t>Идентификаторы категорий (признаков) заявителей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92"/>
        <w:gridCol w:w="3707"/>
        <w:gridCol w:w="5338"/>
      </w:tblGrid>
      <w:tr>
        <w:trPr>
          <w:trHeight w:val="632" w:hRule="atLeast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1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1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Категория (признак) заявителя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1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Результаты предоставления муниципальной услуги</w:t>
            </w:r>
          </w:p>
        </w:tc>
      </w:tr>
      <w:tr>
        <w:trPr>
          <w:trHeight w:val="512" w:hRule="atLeast"/>
        </w:trPr>
        <w:tc>
          <w:tcPr>
            <w:tcW w:w="9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В случае обращения заявителя за выдачей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</w:tr>
      <w:tr>
        <w:trPr>
          <w:trHeight w:val="519" w:hRule="atLeast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Физическое лицо</w:t>
            </w:r>
          </w:p>
        </w:tc>
        <w:tc>
          <w:tcPr>
            <w:tcW w:w="5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выдача (направление) акта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проведения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 (документ в той форме, в которой были поданы заявление и документы, на бумажном носителе или в форме электронного документа, подписанного усиленной квалифицированной электронной подписью);</w:t>
            </w:r>
          </w:p>
          <w:p>
            <w:pPr>
              <w:pStyle w:val="Table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об отказе в выдаче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(документ в той форме, в которой были поданы заявление и документы, на бумажном носителе или в форме электронного документа, подписанного усиленной квалифицированной электронной подписью)</w:t>
            </w:r>
          </w:p>
        </w:tc>
      </w:tr>
      <w:tr>
        <w:trPr>
          <w:trHeight w:val="570" w:hRule="atLeast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Уполномоченный представитель</w:t>
            </w:r>
          </w:p>
        </w:tc>
        <w:tc>
          <w:tcPr>
            <w:tcW w:w="5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574" w:hRule="atLeast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Представитель заявителя</w:t>
            </w:r>
          </w:p>
        </w:tc>
        <w:tc>
          <w:tcPr>
            <w:tcW w:w="5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95" w:hRule="atLeast"/>
        </w:trPr>
        <w:tc>
          <w:tcPr>
            <w:tcW w:w="9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В случае обращения заявителя за исправлением допущенных опечаток и (или) ошибок в выданном в результате предоставления муниципальной услуги документе</w:t>
            </w:r>
          </w:p>
        </w:tc>
      </w:tr>
      <w:tr>
        <w:trPr>
          <w:trHeight w:val="844" w:hRule="atLeast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Физическое лицо</w:t>
            </w:r>
          </w:p>
        </w:tc>
        <w:tc>
          <w:tcPr>
            <w:tcW w:w="5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выдача (направление) заявителю исправленного взамен ранее выданного документа, являющегося результатом предоставления муниципальной услуги, или сообщение об отсутствии таких опечаток и (или) ошибок в выданном в результате предоставления муниципальной услуги документе (документ в той форме, в которой были поданы заявление и документы, на бумажном носителе или в форме электронного документа, подписанного усиленной квалифицированной электронной подписью)</w:t>
            </w:r>
          </w:p>
        </w:tc>
      </w:tr>
      <w:tr>
        <w:trPr>
          <w:trHeight w:val="984" w:hRule="atLeast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Уполномоченный представитель</w:t>
            </w:r>
          </w:p>
        </w:tc>
        <w:tc>
          <w:tcPr>
            <w:tcW w:w="5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1548" w:hRule="atLeast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Представитель заявителя</w:t>
            </w:r>
          </w:p>
        </w:tc>
        <w:tc>
          <w:tcPr>
            <w:tcW w:w="5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uppressAutoHyphens w:val="true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b/>
          <w:bCs/>
          <w:kern w:val="2"/>
          <w:sz w:val="28"/>
          <w:szCs w:val="28"/>
        </w:rPr>
        <w:t>Приложение №3</w:t>
      </w:r>
    </w:p>
    <w:p>
      <w:pPr>
        <w:pStyle w:val="Normal"/>
        <w:suppressAutoHyphens w:val="true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b/>
          <w:bCs/>
          <w:kern w:val="2"/>
          <w:sz w:val="28"/>
          <w:szCs w:val="28"/>
        </w:rPr>
        <w:t>к административному регламенту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uppressAutoHyphens w:val="true"/>
        <w:ind w:hanging="0" w:left="4536"/>
        <w:rPr>
          <w:rFonts w:ascii="Times New Roman" w:hAnsi="Times New Roman"/>
        </w:rPr>
      </w:pPr>
      <w:r>
        <w:rPr>
          <w:rFonts w:ascii="Times New Roman" w:hAnsi="Times New Roman"/>
        </w:rPr>
        <w:t>ФОРМА</w:t>
      </w:r>
    </w:p>
    <w:p>
      <w:pPr>
        <w:pStyle w:val="Normal"/>
        <w:suppressAutoHyphens w:val="true"/>
        <w:ind w:hanging="0" w:left="453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 </w:t>
      </w:r>
    </w:p>
    <w:p>
      <w:pPr>
        <w:pStyle w:val="Normal"/>
        <w:suppressAutoHyphens w:val="true"/>
        <w:ind w:hanging="0" w:left="4536"/>
        <w:rPr>
          <w:rFonts w:ascii="Times New Roman" w:hAnsi="Times New Roman"/>
        </w:rPr>
      </w:pPr>
      <w:r>
        <w:rPr>
          <w:rFonts w:ascii="Times New Roman" w:hAnsi="Times New Roman"/>
        </w:rPr>
        <w:t>(наименование уполномоченного органа)</w:t>
      </w:r>
    </w:p>
    <w:p>
      <w:pPr>
        <w:pStyle w:val="Normal"/>
        <w:suppressAutoHyphens w:val="true"/>
        <w:ind w:hanging="0" w:left="4536"/>
        <w:rPr>
          <w:rFonts w:ascii="Times New Roman" w:hAnsi="Times New Roman"/>
        </w:rPr>
      </w:pPr>
      <w:r>
        <w:rPr>
          <w:rFonts w:ascii="Times New Roman" w:hAnsi="Times New Roman"/>
        </w:rPr>
        <w:t>от __________________________</w:t>
      </w:r>
    </w:p>
    <w:p>
      <w:pPr>
        <w:pStyle w:val="Normal"/>
        <w:suppressAutoHyphens w:val="true"/>
        <w:ind w:hanging="0" w:left="453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(Ф.И.О. (при наличии) гражданина </w:t>
      </w:r>
    </w:p>
    <w:p>
      <w:pPr>
        <w:pStyle w:val="Normal"/>
        <w:suppressAutoHyphens w:val="true"/>
        <w:ind w:hanging="0" w:left="453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полностью) </w:t>
      </w:r>
    </w:p>
    <w:p>
      <w:pPr>
        <w:pStyle w:val="Normal"/>
        <w:suppressAutoHyphens w:val="true"/>
        <w:ind w:hanging="0" w:left="4536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</w:t>
      </w:r>
    </w:p>
    <w:p>
      <w:pPr>
        <w:pStyle w:val="Normal"/>
        <w:suppressAutoHyphens w:val="true"/>
        <w:ind w:hanging="0" w:left="4536"/>
        <w:rPr>
          <w:rFonts w:ascii="Times New Roman" w:hAnsi="Times New Roman"/>
        </w:rPr>
      </w:pPr>
      <w:r>
        <w:rPr>
          <w:rFonts w:ascii="Times New Roman" w:hAnsi="Times New Roman"/>
        </w:rPr>
        <w:t>(адрес проживания гражданина)</w:t>
      </w:r>
    </w:p>
    <w:p>
      <w:pPr>
        <w:pStyle w:val="Normal"/>
        <w:suppressAutoHyphens w:val="true"/>
        <w:ind w:hanging="0" w:left="4536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</w:t>
      </w:r>
    </w:p>
    <w:p>
      <w:pPr>
        <w:pStyle w:val="Normal"/>
        <w:suppressAutoHyphens w:val="true"/>
        <w:ind w:hanging="0" w:left="4536"/>
        <w:rPr>
          <w:rFonts w:ascii="Times New Roman" w:hAnsi="Times New Roman"/>
        </w:rPr>
      </w:pPr>
      <w:r>
        <w:rPr>
          <w:rFonts w:ascii="Times New Roman" w:hAnsi="Times New Roman"/>
        </w:rPr>
        <w:t>(контактный телефон, адрес электронной</w:t>
      </w:r>
    </w:p>
    <w:p>
      <w:pPr>
        <w:pStyle w:val="Normal"/>
        <w:suppressAutoHyphens w:val="true"/>
        <w:ind w:hanging="0" w:left="4536"/>
        <w:rPr>
          <w:rFonts w:ascii="Times New Roman" w:hAnsi="Times New Roman"/>
        </w:rPr>
      </w:pPr>
      <w:r>
        <w:rPr>
          <w:rFonts w:ascii="Times New Roman" w:hAnsi="Times New Roman"/>
        </w:rPr>
        <w:t>почты, почтовый адрес)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uppressAutoHyphens w:val="true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b/>
          <w:bCs/>
          <w:kern w:val="2"/>
          <w:sz w:val="28"/>
          <w:szCs w:val="28"/>
        </w:rPr>
        <w:t>ЗАЯВЛЕНИЕ</w:t>
      </w:r>
    </w:p>
    <w:p>
      <w:pPr>
        <w:pStyle w:val="Normal"/>
        <w:suppressAutoHyphens w:val="true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b/>
          <w:bCs/>
          <w:kern w:val="2"/>
          <w:sz w:val="28"/>
          <w:szCs w:val="28"/>
        </w:rPr>
        <w:t>об исправлении опечаток и (или) ошибок в документах, выданных в результате предоставления муниципальной услуги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Прошу исправить ошибку (опечатку) в __________________________________</w:t>
      </w:r>
    </w:p>
    <w:p>
      <w:pPr>
        <w:pStyle w:val="Normal"/>
        <w:suppressAutoHyphens w:val="true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(реквизиты документа, заявленного к исправлению)</w:t>
      </w:r>
    </w:p>
    <w:p>
      <w:pPr>
        <w:pStyle w:val="Normal"/>
        <w:suppressAutoHyphens w:val="true"/>
        <w:ind w:hanging="0"/>
        <w:rPr>
          <w:rFonts w:ascii="Times New Roman" w:hAnsi="Times New Roman"/>
        </w:rPr>
      </w:pPr>
      <w:r>
        <w:rPr>
          <w:rFonts w:ascii="Times New Roman" w:hAnsi="Times New Roman"/>
        </w:rPr>
        <w:t>ошибочно указанную информацию __________________________________________</w:t>
      </w:r>
    </w:p>
    <w:p>
      <w:pPr>
        <w:pStyle w:val="Normal"/>
        <w:suppressAutoHyphens w:val="true"/>
        <w:ind w:hanging="0"/>
        <w:rPr>
          <w:rFonts w:ascii="Times New Roman" w:hAnsi="Times New Roman"/>
        </w:rPr>
      </w:pPr>
      <w:r>
        <w:rPr>
          <w:rFonts w:ascii="Times New Roman" w:hAnsi="Times New Roman"/>
        </w:rPr>
        <w:t>заменить на ____________________________________________________________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Основание для исправления ошибки (опечатки):</w:t>
      </w:r>
    </w:p>
    <w:p>
      <w:pPr>
        <w:pStyle w:val="Normal"/>
        <w:suppressAutoHyphens w:val="true"/>
        <w:ind w:hanging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</w:t>
      </w:r>
    </w:p>
    <w:p>
      <w:pPr>
        <w:pStyle w:val="Normal"/>
        <w:suppressAutoHyphens w:val="true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(ссылка на документацию)</w:t>
      </w:r>
    </w:p>
    <w:p>
      <w:pPr>
        <w:pStyle w:val="Normal"/>
        <w:suppressAutoHyphens w:val="true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заявлению прилагаются следующие документы по описи: </w:t>
      </w:r>
    </w:p>
    <w:p>
      <w:pPr>
        <w:pStyle w:val="Normal"/>
        <w:suppressAutoHyphens w:val="true"/>
        <w:ind w:hanging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</w:t>
      </w:r>
    </w:p>
    <w:p>
      <w:pPr>
        <w:pStyle w:val="Normal"/>
        <w:suppressAutoHyphens w:val="true"/>
        <w:ind w:hang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 _____________________________</w:t>
      </w:r>
    </w:p>
    <w:p>
      <w:pPr>
        <w:pStyle w:val="Normal"/>
        <w:suppressAutoHyphens w:val="true"/>
        <w:ind w:hanging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(подпись заявителя) (инициалы, фамилия)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uppressAutoHyphens w:val="true"/>
        <w:ind w:firstLine="709"/>
        <w:jc w:val="right"/>
        <w:rPr>
          <w:rFonts w:cs="Arial"/>
          <w:b/>
          <w:bCs/>
          <w:kern w:val="2"/>
        </w:rPr>
      </w:pPr>
      <w:r>
        <w:rPr>
          <w:rFonts w:cs="Arial"/>
          <w:b/>
          <w:bCs/>
          <w:kern w:val="2"/>
        </w:rPr>
      </w:r>
    </w:p>
    <w:p>
      <w:pPr>
        <w:pStyle w:val="Normal"/>
        <w:suppressAutoHyphens w:val="true"/>
        <w:ind w:firstLine="709"/>
        <w:jc w:val="right"/>
        <w:rPr>
          <w:rFonts w:cs="Arial"/>
          <w:b/>
          <w:bCs/>
          <w:kern w:val="2"/>
        </w:rPr>
      </w:pPr>
      <w:r>
        <w:rPr>
          <w:rFonts w:cs="Arial"/>
          <w:b/>
          <w:bCs/>
          <w:kern w:val="2"/>
        </w:rPr>
      </w:r>
    </w:p>
    <w:p>
      <w:pPr>
        <w:pStyle w:val="Normal"/>
        <w:suppressAutoHyphens w:val="true"/>
        <w:ind w:firstLine="709"/>
        <w:jc w:val="right"/>
        <w:rPr>
          <w:rFonts w:cs="Arial"/>
          <w:b/>
          <w:bCs/>
          <w:kern w:val="2"/>
        </w:rPr>
      </w:pPr>
      <w:r>
        <w:rPr>
          <w:rFonts w:cs="Arial"/>
          <w:b/>
          <w:bCs/>
          <w:kern w:val="2"/>
        </w:rPr>
      </w:r>
    </w:p>
    <w:p>
      <w:pPr>
        <w:pStyle w:val="Normal"/>
        <w:suppressAutoHyphens w:val="true"/>
        <w:ind w:firstLine="709"/>
        <w:jc w:val="right"/>
        <w:rPr>
          <w:rFonts w:cs="Arial"/>
          <w:b/>
          <w:bCs/>
          <w:kern w:val="2"/>
        </w:rPr>
      </w:pPr>
      <w:r>
        <w:rPr>
          <w:rFonts w:cs="Arial"/>
          <w:b/>
          <w:bCs/>
          <w:kern w:val="2"/>
        </w:rPr>
      </w:r>
    </w:p>
    <w:p>
      <w:pPr>
        <w:pStyle w:val="Normal"/>
        <w:suppressAutoHyphens w:val="true"/>
        <w:ind w:firstLine="709"/>
        <w:jc w:val="right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uppressAutoHyphens w:val="true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b/>
          <w:bCs/>
          <w:kern w:val="2"/>
          <w:sz w:val="28"/>
          <w:szCs w:val="28"/>
        </w:rPr>
        <w:t>Приложение №4</w:t>
      </w:r>
    </w:p>
    <w:p>
      <w:pPr>
        <w:pStyle w:val="Normal"/>
        <w:suppressAutoHyphens w:val="true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b/>
          <w:bCs/>
          <w:kern w:val="2"/>
          <w:sz w:val="28"/>
          <w:szCs w:val="28"/>
        </w:rPr>
        <w:t>к административному регламенту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</w:r>
    </w:p>
    <w:p>
      <w:pPr>
        <w:pStyle w:val="Normal"/>
        <w:suppressAutoHyphens w:val="true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AutoHyphens w:val="true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b/>
          <w:bCs/>
          <w:kern w:val="2"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213"/>
        <w:gridCol w:w="3361"/>
        <w:gridCol w:w="4063"/>
      </w:tblGrid>
      <w:tr>
        <w:trPr>
          <w:trHeight w:val="2115" w:hRule="atLeast"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1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Категория (признак) заявителя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1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1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Способы подачи документов и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</w:t>
            </w:r>
          </w:p>
        </w:tc>
      </w:tr>
      <w:tr>
        <w:trPr>
          <w:trHeight w:val="655" w:hRule="atLeast"/>
        </w:trPr>
        <w:tc>
          <w:tcPr>
            <w:tcW w:w="9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В случае обращения заявителя за выдачей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</w:tr>
      <w:tr>
        <w:trPr>
          <w:trHeight w:val="386" w:hRule="atLeast"/>
        </w:trPr>
        <w:tc>
          <w:tcPr>
            <w:tcW w:w="9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 Перечень необходимых документов, которые заявитель должен предоставить самостоятельно</w:t>
            </w:r>
          </w:p>
        </w:tc>
      </w:tr>
      <w:tr>
        <w:trPr>
          <w:trHeight w:val="1431" w:hRule="atLeast"/>
        </w:trPr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категории заявителей</w:t>
            </w:r>
          </w:p>
        </w:tc>
        <w:tc>
          <w:tcPr>
            <w:tcW w:w="3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Документ, удостоверяющий личность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МФЦ – оригинал;</w:t>
            </w:r>
          </w:p>
          <w:p>
            <w:pPr>
              <w:pStyle w:val="Table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почтовым отправлением – копия документа, заверенная в порядке, установленном законодательством Российской Федерации</w:t>
            </w:r>
          </w:p>
          <w:p>
            <w:pPr>
              <w:pStyle w:val="Table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544" w:hRule="atLeast"/>
        </w:trPr>
        <w:tc>
          <w:tcPr>
            <w:tcW w:w="22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Заявление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Единый портал (Региональный портал), СМЭВ (при наличии технической возможности) – посредством заполнения интерактивной формы на Едином портале (Региональном портале), СМЭВ;</w:t>
            </w:r>
          </w:p>
          <w:p>
            <w:pPr>
              <w:pStyle w:val="Table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МФЦ, почтовым отправлением – оригинал</w:t>
            </w:r>
          </w:p>
        </w:tc>
      </w:tr>
      <w:tr>
        <w:trPr>
          <w:trHeight w:val="2266" w:hRule="atLeast"/>
        </w:trPr>
        <w:tc>
          <w:tcPr>
            <w:tcW w:w="22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Документы, подтверждающие факт создания объекта индивидуального жилищного строительства (кадастровый паспорт здания, сооружения, объекта незавершенного строительства или кадастровая выписка об объекте недвижимости)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Единый портал (Региональный портал), СМЭВ (при наличии технической возможности) – посредством заполнения интерактивной формы на Едином портале (Региональном портале), СМЭВ;</w:t>
            </w:r>
          </w:p>
          <w:p>
            <w:pPr>
              <w:pStyle w:val="Table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МФЦ, почтовым отправлением – оригинал</w:t>
            </w:r>
          </w:p>
        </w:tc>
      </w:tr>
      <w:tr>
        <w:trPr>
          <w:trHeight w:val="200" w:hRule="atLeast"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Представитель заявителя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Документ, подтверждающий полномочия представителя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Единый портал (Региональный портал), СМЭВ (при наличии технической возможности) – посредством заполнения интерактивной формы на Едином портале (Региональном портале), СМЭВ – скан-копия или электронный документ;</w:t>
            </w:r>
          </w:p>
          <w:p>
            <w:pPr>
              <w:pStyle w:val="Table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МФЦ, почтовым отправлением – оригинал или копия документа, заверенная в порядке, установленном законодательством Российской Федерации</w:t>
            </w:r>
          </w:p>
          <w:p>
            <w:pPr>
              <w:pStyle w:val="Table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634" w:hRule="atLeast"/>
        </w:trPr>
        <w:tc>
          <w:tcPr>
            <w:tcW w:w="9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 Перечень документов, которые заявитель вправе представить по собственной инициативе</w:t>
            </w:r>
          </w:p>
        </w:tc>
      </w:tr>
      <w:tr>
        <w:trPr>
          <w:trHeight w:val="360" w:hRule="atLeast"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категории заявителей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Документы, подтверждающие факт создания объекта индивидуального жилищного строительства (кадастровый паспорт здания, сооружения, объекта незавершенного строительства или кадастровая выписка об объекте недвижимости)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Единый портал (Региональный портал), СМЭВ (при наличии технической возможности) – посредством заполнения интерактивной формы на Едином портале (Региональном портале), СМЭВ;</w:t>
            </w:r>
          </w:p>
          <w:p>
            <w:pPr>
              <w:pStyle w:val="Table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МФЦ, почтовым отправлением – оригинал</w:t>
            </w:r>
          </w:p>
        </w:tc>
      </w:tr>
    </w:tbl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uppressAutoHyphens w:val="true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b/>
          <w:bCs/>
          <w:kern w:val="2"/>
          <w:sz w:val="28"/>
          <w:szCs w:val="28"/>
        </w:rPr>
        <w:t>Приложение №5</w:t>
      </w:r>
    </w:p>
    <w:p>
      <w:pPr>
        <w:pStyle w:val="Normal"/>
        <w:suppressAutoHyphens w:val="true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b/>
          <w:bCs/>
          <w:kern w:val="2"/>
          <w:sz w:val="28"/>
          <w:szCs w:val="28"/>
        </w:rPr>
        <w:t>к административному регламенту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</w:r>
    </w:p>
    <w:p>
      <w:pPr>
        <w:pStyle w:val="Normal"/>
        <w:suppressAutoHyphens w:val="true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AutoHyphens w:val="true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b/>
          <w:bCs/>
          <w:kern w:val="2"/>
          <w:sz w:val="28"/>
          <w:szCs w:val="28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основания для отказа в предоставлении муниципальной услуги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50"/>
        <w:gridCol w:w="2248"/>
        <w:gridCol w:w="6639"/>
      </w:tblGrid>
      <w:tr>
        <w:trPr>
          <w:trHeight w:val="360" w:hRule="atLeas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1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1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Категория (признак) заявителя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1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Основания</w:t>
            </w:r>
          </w:p>
        </w:tc>
      </w:tr>
      <w:tr>
        <w:trPr>
          <w:trHeight w:val="637" w:hRule="atLeast"/>
        </w:trPr>
        <w:tc>
          <w:tcPr>
            <w:tcW w:w="9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Основания для отказа в приеме заявления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>
        <w:trPr>
          <w:trHeight w:val="512" w:hRule="atLeas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категории заявителей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заявление и документы, необходимые для предоставления муниципальной услуги, поданы в уполномоченный орган, в полномочия которого не входит предоставление муниципальной услуги;</w:t>
            </w:r>
          </w:p>
          <w:p>
            <w:pPr>
              <w:pStyle w:val="Table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некорректное заполнение обязательных полей в форме заявления о предоставлении муниципальной услуги на Едином портале (Региональном портале);</w:t>
            </w:r>
          </w:p>
          <w:p>
            <w:pPr>
              <w:pStyle w:val="Table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      </w:r>
          </w:p>
          <w:p>
            <w:pPr>
              <w:pStyle w:val="Table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>
            <w:pPr>
              <w:pStyle w:val="Table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услуги;</w:t>
            </w:r>
          </w:p>
          <w:p>
            <w:pPr>
              <w:pStyle w:val="Table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6) представленные электронные образы документов не позволяют в полном объеме распознать текст и (или) реквизиты документа;</w:t>
            </w:r>
          </w:p>
          <w:p>
            <w:pPr>
              <w:pStyle w:val="Table"/>
              <w:suppressAutoHyphens w:val="true"/>
              <w:rPr/>
            </w:pPr>
            <w:r>
              <w:rPr>
                <w:rFonts w:ascii="Times New Roman" w:hAnsi="Times New Roman"/>
              </w:rPr>
              <w:t xml:space="preserve">7) несоблюдение установленных статьей 11 Федерального закона </w:t>
            </w:r>
            <w:hyperlink r:id="rId4" w:tgtFrame="Об электронной подписи">
              <w:r>
                <w:rPr>
                  <w:rStyle w:val="Hyperlink"/>
                  <w:rFonts w:ascii="Times New Roman" w:hAnsi="Times New Roman"/>
                </w:rPr>
                <w:t>от 06.04.2011 №63-ФЗ</w:t>
              </w:r>
            </w:hyperlink>
            <w:r>
              <w:rPr>
                <w:rFonts w:ascii="Times New Roman" w:hAnsi="Times New Roman"/>
              </w:rPr>
              <w:t xml:space="preserve"> «Об электронной подписи» условий признания действительности усиленной квалифицированной электронной подписи;</w:t>
            </w:r>
          </w:p>
          <w:p>
            <w:pPr>
              <w:pStyle w:val="Table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8) заявление подано или направлено лицом, не указанным в пункте 1.2 административного регламента;</w:t>
            </w:r>
          </w:p>
          <w:p>
            <w:pPr>
              <w:pStyle w:val="Table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9) подача заявления без предоставления документа, удостоверяющего личность заявителя, представителя заявителя, а также подача заявления лицом, не имеющим полномочий представлять интересы заявителя;</w:t>
            </w:r>
          </w:p>
          <w:p>
            <w:pPr>
              <w:pStyle w:val="Table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10) представление неполного комплекта документов;</w:t>
            </w:r>
          </w:p>
          <w:p>
            <w:pPr>
              <w:pStyle w:val="Table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11) в заявлении отсутствует подпись заявителя и дата ее проставления</w:t>
            </w:r>
          </w:p>
        </w:tc>
      </w:tr>
      <w:tr>
        <w:trPr>
          <w:trHeight w:val="427" w:hRule="atLeast"/>
        </w:trPr>
        <w:tc>
          <w:tcPr>
            <w:tcW w:w="9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Основаниями для отказа в подготовке акта освидетельствования являются:</w:t>
            </w:r>
          </w:p>
        </w:tc>
      </w:tr>
      <w:tr>
        <w:trPr>
          <w:trHeight w:val="1952" w:hRule="atLeas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категории заявителей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установление 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факта, что такие работы не выполнены в полном объеме;</w:t>
            </w:r>
          </w:p>
          <w:p>
            <w:pPr>
              <w:pStyle w:val="Table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установление в ходе освидетельствования проведения работ по реконструкции объекта индивидуального жилищного строительства факта,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установленную в соответствии с жилищным законодательством Российской Федерации</w:t>
            </w:r>
          </w:p>
        </w:tc>
      </w:tr>
      <w:tr>
        <w:trPr>
          <w:trHeight w:val="512" w:hRule="atLeast"/>
        </w:trPr>
        <w:tc>
          <w:tcPr>
            <w:tcW w:w="9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В случае обращения заявителя за исправлением допущенных опечаток и (или) ошибок в выданном в результате предоставления муниципальной услуги документе</w:t>
            </w:r>
          </w:p>
        </w:tc>
      </w:tr>
      <w:tr>
        <w:trPr>
          <w:trHeight w:val="512" w:hRule="atLeas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категории заявителей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 допущения ошибки и (или) опечатки в выданном результате предоставления муниципальной услуги не подтвержден</w:t>
            </w:r>
          </w:p>
        </w:tc>
      </w:tr>
    </w:tbl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uppressAutoHyphens w:val="true"/>
        <w:ind w:firstLine="709"/>
        <w:jc w:val="right"/>
        <w:rPr>
          <w:rFonts w:cs="Arial"/>
          <w:b/>
          <w:bCs/>
          <w:kern w:val="2"/>
        </w:rPr>
      </w:pPr>
      <w:r>
        <w:rPr>
          <w:rFonts w:cs="Arial"/>
          <w:b/>
          <w:bCs/>
          <w:kern w:val="2"/>
        </w:rPr>
      </w:r>
    </w:p>
    <w:p>
      <w:pPr>
        <w:pStyle w:val="Normal"/>
        <w:suppressAutoHyphens w:val="true"/>
        <w:ind w:firstLine="709"/>
        <w:jc w:val="right"/>
        <w:rPr>
          <w:rFonts w:cs="Arial"/>
          <w:b/>
          <w:bCs/>
          <w:kern w:val="2"/>
        </w:rPr>
      </w:pPr>
      <w:r>
        <w:rPr>
          <w:rFonts w:cs="Arial"/>
          <w:b/>
          <w:bCs/>
          <w:kern w:val="2"/>
        </w:rPr>
      </w:r>
    </w:p>
    <w:p>
      <w:pPr>
        <w:pStyle w:val="Normal"/>
        <w:suppressAutoHyphens w:val="true"/>
        <w:ind w:firstLine="709"/>
        <w:jc w:val="right"/>
        <w:rPr>
          <w:rFonts w:cs="Arial"/>
          <w:b/>
          <w:bCs/>
          <w:kern w:val="2"/>
        </w:rPr>
      </w:pPr>
      <w:r>
        <w:rPr>
          <w:rFonts w:cs="Arial"/>
          <w:b/>
          <w:bCs/>
          <w:kern w:val="2"/>
        </w:rPr>
      </w:r>
    </w:p>
    <w:p>
      <w:pPr>
        <w:pStyle w:val="Normal"/>
        <w:suppressAutoHyphens w:val="true"/>
        <w:ind w:firstLine="709"/>
        <w:jc w:val="right"/>
        <w:rPr>
          <w:rFonts w:cs="Arial"/>
          <w:b/>
          <w:bCs/>
          <w:kern w:val="2"/>
        </w:rPr>
      </w:pPr>
      <w:r>
        <w:rPr>
          <w:rFonts w:cs="Arial"/>
          <w:b/>
          <w:bCs/>
          <w:kern w:val="2"/>
        </w:rPr>
      </w:r>
    </w:p>
    <w:p>
      <w:pPr>
        <w:pStyle w:val="Normal"/>
        <w:suppressAutoHyphens w:val="true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b/>
          <w:bCs/>
          <w:kern w:val="2"/>
          <w:sz w:val="28"/>
          <w:szCs w:val="28"/>
        </w:rPr>
        <w:t>Приложение №6</w:t>
      </w:r>
    </w:p>
    <w:p>
      <w:pPr>
        <w:pStyle w:val="Normal"/>
        <w:suppressAutoHyphens w:val="true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b/>
          <w:bCs/>
          <w:kern w:val="2"/>
          <w:sz w:val="28"/>
          <w:szCs w:val="28"/>
        </w:rPr>
        <w:t>к административному регламенту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uppressAutoHyphens w:val="true"/>
        <w:ind w:hanging="0" w:left="453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ФОРМА</w:t>
      </w:r>
    </w:p>
    <w:p>
      <w:pPr>
        <w:pStyle w:val="Normal"/>
        <w:suppressAutoHyphens w:val="true"/>
        <w:ind w:hanging="0" w:left="4536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</w:t>
      </w:r>
    </w:p>
    <w:p>
      <w:pPr>
        <w:pStyle w:val="Normal"/>
        <w:suppressAutoHyphens w:val="true"/>
        <w:ind w:hanging="0" w:left="453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uppressAutoHyphens w:val="true"/>
        <w:ind w:hanging="0" w:left="453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(наименование уполномоченного органа)</w:t>
      </w:r>
    </w:p>
    <w:p>
      <w:pPr>
        <w:pStyle w:val="Normal"/>
        <w:suppressAutoHyphens w:val="true"/>
        <w:ind w:hanging="0" w:left="453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 _____________________________</w:t>
      </w:r>
    </w:p>
    <w:p>
      <w:pPr>
        <w:pStyle w:val="Normal"/>
        <w:suppressAutoHyphens w:val="true"/>
        <w:ind w:hanging="0" w:left="453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(Ф.И.О. заявителя,</w:t>
      </w:r>
    </w:p>
    <w:p>
      <w:pPr>
        <w:pStyle w:val="Normal"/>
        <w:suppressAutoHyphens w:val="true"/>
        <w:ind w:hanging="0" w:left="453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</w:t>
      </w:r>
    </w:p>
    <w:p>
      <w:pPr>
        <w:pStyle w:val="Normal"/>
        <w:suppressAutoHyphens w:val="true"/>
        <w:ind w:hanging="0" w:left="453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паспортные данные,</w:t>
      </w:r>
    </w:p>
    <w:p>
      <w:pPr>
        <w:pStyle w:val="Normal"/>
        <w:suppressAutoHyphens w:val="true"/>
        <w:ind w:hanging="0" w:left="453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</w:t>
      </w:r>
    </w:p>
    <w:p>
      <w:pPr>
        <w:pStyle w:val="Normal"/>
        <w:suppressAutoHyphens w:val="true"/>
        <w:ind w:hanging="0" w:left="453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почтовый индекс и адрес, телефон, факс,</w:t>
      </w:r>
    </w:p>
    <w:p>
      <w:pPr>
        <w:pStyle w:val="Normal"/>
        <w:suppressAutoHyphens w:val="true"/>
        <w:ind w:hanging="0" w:left="453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</w:t>
      </w:r>
    </w:p>
    <w:p>
      <w:pPr>
        <w:pStyle w:val="Normal"/>
        <w:suppressAutoHyphens w:val="true"/>
        <w:ind w:hanging="0" w:left="453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адрес электронной почты)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uppressAutoHyphens w:val="true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b/>
          <w:bCs/>
          <w:kern w:val="2"/>
          <w:sz w:val="28"/>
          <w:szCs w:val="28"/>
        </w:rPr>
        <w:t>ЗАЯВЛЕНИЕ</w:t>
      </w:r>
    </w:p>
    <w:p>
      <w:pPr>
        <w:pStyle w:val="Normal"/>
        <w:suppressAutoHyphens w:val="true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b/>
          <w:bCs/>
          <w:kern w:val="2"/>
          <w:sz w:val="28"/>
          <w:szCs w:val="28"/>
        </w:rPr>
        <w:t>о предоставлении муниципальной услуги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Прошу выдать акт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капитала, расположенного по адресу: </w:t>
      </w:r>
    </w:p>
    <w:p>
      <w:pPr>
        <w:pStyle w:val="Normal"/>
        <w:suppressAutoHyphens w:val="true"/>
        <w:ind w:hanging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</w:t>
      </w:r>
    </w:p>
    <w:p>
      <w:pPr>
        <w:pStyle w:val="Normal"/>
        <w:suppressAutoHyphens w:val="true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(адрес, местоположение земельного участка в соответствии с правоустанавливающими документами)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Сведения о выданном разрешении на строительство или уведомлении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участке:</w:t>
      </w:r>
    </w:p>
    <w:p>
      <w:pPr>
        <w:pStyle w:val="Normal"/>
        <w:suppressAutoHyphens w:val="true"/>
        <w:ind w:hanging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</w:t>
      </w:r>
    </w:p>
    <w:p>
      <w:pPr>
        <w:pStyle w:val="Normal"/>
        <w:suppressAutoHyphens w:val="true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(№, дата выдачи)</w:t>
      </w:r>
    </w:p>
    <w:p>
      <w:pPr>
        <w:pStyle w:val="Normal"/>
        <w:suppressAutoHyphens w:val="true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Сведения о лице, осуществляющем строительство</w:t>
      </w:r>
    </w:p>
    <w:p>
      <w:pPr>
        <w:pStyle w:val="Normal"/>
        <w:suppressAutoHyphens w:val="true"/>
        <w:ind w:hanging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</w:t>
      </w:r>
    </w:p>
    <w:p>
      <w:pPr>
        <w:pStyle w:val="Normal"/>
        <w:suppressAutoHyphens w:val="true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(наименование, №и дата выдачи свидетельства о государственной регистрации, ИНН, почтовые реквизиты,</w:t>
      </w:r>
    </w:p>
    <w:p>
      <w:pPr>
        <w:pStyle w:val="Normal"/>
        <w:suppressAutoHyphens w:val="true"/>
        <w:ind w:hanging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</w:t>
      </w:r>
    </w:p>
    <w:p>
      <w:pPr>
        <w:pStyle w:val="Normal"/>
        <w:suppressAutoHyphens w:val="true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Ф.И.О., паспортные данные, место проживания, тел./факс – для физических лиц, №и дата договора)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При этом сообщаю, что к освидетельствованию представлены следующие работы и конструкции:</w:t>
      </w:r>
    </w:p>
    <w:p>
      <w:pPr>
        <w:pStyle w:val="Normal"/>
        <w:suppressAutoHyphens w:val="true"/>
        <w:ind w:hanging="0"/>
        <w:rPr>
          <w:rFonts w:ascii="Times New Roman" w:hAnsi="Times New Roman"/>
        </w:rPr>
      </w:pPr>
      <w:r>
        <w:rPr>
          <w:rFonts w:ascii="Times New Roman" w:hAnsi="Times New Roman"/>
        </w:rPr>
        <w:t>1. _____________________________________________________________________</w:t>
      </w:r>
    </w:p>
    <w:p>
      <w:pPr>
        <w:pStyle w:val="Normal"/>
        <w:suppressAutoHyphens w:val="true"/>
        <w:ind w:hanging="0"/>
        <w:rPr>
          <w:rFonts w:ascii="Times New Roman" w:hAnsi="Times New Roman"/>
        </w:rPr>
      </w:pPr>
      <w:r>
        <w:rPr>
          <w:rFonts w:ascii="Times New Roman" w:hAnsi="Times New Roman"/>
        </w:rPr>
        <w:t>2. _____________________________________________________________________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Общая площадь жилого помещения увеличивается на _____ кв.м и после реконструкции общая площадь составит _____ кв.м (заполнять при реконструкции).</w:t>
      </w:r>
    </w:p>
    <w:p>
      <w:pPr>
        <w:pStyle w:val="Normal"/>
        <w:suppressAutoHyphens w:val="true"/>
        <w:ind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uppressAutoHyphens w:val="true"/>
        <w:ind w:hanging="0"/>
        <w:rPr>
          <w:rFonts w:ascii="Times New Roman" w:hAnsi="Times New Roman"/>
        </w:rPr>
      </w:pPr>
      <w:r>
        <w:rPr>
          <w:rFonts w:ascii="Times New Roman" w:hAnsi="Times New Roman"/>
        </w:rPr>
        <w:t>Заявитель __________________________ ____________________________</w:t>
      </w:r>
    </w:p>
    <w:p>
      <w:pPr>
        <w:pStyle w:val="Normal"/>
        <w:suppressAutoHyphens w:val="true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(подпись) (инициалы, фамилия)</w:t>
      </w:r>
    </w:p>
    <w:p>
      <w:pPr>
        <w:pStyle w:val="Normal"/>
        <w:suppressAutoHyphens w:val="true"/>
        <w:ind w:hanging="0"/>
        <w:rPr>
          <w:rFonts w:ascii="Times New Roman" w:hAnsi="Times New Roman"/>
        </w:rPr>
      </w:pPr>
      <w:r>
        <w:rPr>
          <w:rFonts w:ascii="Times New Roman" w:hAnsi="Times New Roman"/>
        </w:rPr>
        <w:t>«_______» _______________ _____г.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uppressAutoHyphens w:val="true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b/>
          <w:bCs/>
          <w:kern w:val="2"/>
          <w:sz w:val="28"/>
          <w:szCs w:val="28"/>
        </w:rPr>
        <w:t>Приложение №7</w:t>
      </w:r>
    </w:p>
    <w:p>
      <w:pPr>
        <w:pStyle w:val="Normal"/>
        <w:suppressAutoHyphens w:val="true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b/>
          <w:bCs/>
          <w:kern w:val="2"/>
          <w:sz w:val="28"/>
          <w:szCs w:val="28"/>
        </w:rPr>
        <w:t>к административному регламенту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</w:r>
    </w:p>
    <w:p>
      <w:pPr>
        <w:pStyle w:val="Normal"/>
        <w:suppressAutoHyphens w:val="true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AutoHyphens w:val="true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>
      <w:pPr>
        <w:pStyle w:val="Normal"/>
        <w:suppressAutoHyphens w:val="true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AutoHyphens w:val="true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b/>
          <w:bCs/>
          <w:kern w:val="2"/>
          <w:sz w:val="28"/>
          <w:szCs w:val="28"/>
        </w:rPr>
        <w:t>РЕШЕНИЕ</w:t>
      </w:r>
    </w:p>
    <w:p>
      <w:pPr>
        <w:pStyle w:val="Normal"/>
        <w:suppressAutoHyphens w:val="true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b/>
          <w:bCs/>
          <w:kern w:val="2"/>
          <w:sz w:val="28"/>
          <w:szCs w:val="28"/>
        </w:rPr>
        <w:t>об отказе в выдаче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«_____»_____________ _____г.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uppressAutoHyphens w:val="true"/>
        <w:ind w:hanging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</w:t>
      </w:r>
    </w:p>
    <w:p>
      <w:pPr>
        <w:pStyle w:val="Normal"/>
        <w:suppressAutoHyphens w:val="true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(наименование уполномоченного органа, осуществляющего выдачу акта освидетельствования)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uppressAutoHyphens w:val="true"/>
        <w:ind w:hanging="0"/>
        <w:rPr>
          <w:rFonts w:ascii="Times New Roman" w:hAnsi="Times New Roman"/>
        </w:rPr>
      </w:pPr>
      <w:r>
        <w:rPr>
          <w:rFonts w:ascii="Times New Roman" w:hAnsi="Times New Roman"/>
        </w:rPr>
        <w:t>уведомляет ____________________________________________________________,</w:t>
      </w:r>
    </w:p>
    <w:p>
      <w:pPr>
        <w:pStyle w:val="Normal"/>
        <w:suppressAutoHyphens w:val="true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(Ф.И.О. заявителя)</w:t>
      </w:r>
    </w:p>
    <w:p>
      <w:pPr>
        <w:pStyle w:val="Normal"/>
        <w:suppressAutoHyphens w:val="true"/>
        <w:ind w:hanging="0"/>
        <w:rPr>
          <w:rFonts w:ascii="Times New Roman" w:hAnsi="Times New Roman"/>
        </w:rPr>
      </w:pPr>
      <w:r>
        <w:rPr>
          <w:rFonts w:ascii="Times New Roman" w:hAnsi="Times New Roman"/>
        </w:rPr>
        <w:t>проживающего по адресу: _________________________________________________</w:t>
      </w:r>
    </w:p>
    <w:p>
      <w:pPr>
        <w:pStyle w:val="Normal"/>
        <w:suppressAutoHyphens w:val="true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(адрес проживания заявителя)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uppressAutoHyphens w:val="true"/>
        <w:ind w:hanging="0"/>
        <w:rPr>
          <w:rFonts w:ascii="Times New Roman" w:hAnsi="Times New Roman"/>
        </w:rPr>
      </w:pPr>
      <w:r>
        <w:rPr>
          <w:rFonts w:ascii="Times New Roman" w:hAnsi="Times New Roman"/>
        </w:rPr>
        <w:t>об отказе в выдаче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Причина отказа: ____________________________________________________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uppressAutoHyphens w:val="true"/>
        <w:ind w:hanging="0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уполномоченного органа _________________ ____________________</w:t>
      </w:r>
    </w:p>
    <w:p>
      <w:pPr>
        <w:pStyle w:val="Normal"/>
        <w:suppressAutoHyphens w:val="true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(подпись) (инициалы, фамилия)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uppressAutoHyphens w:val="true"/>
        <w:ind w:hanging="0"/>
        <w:rPr>
          <w:rFonts w:ascii="Times New Roman" w:hAnsi="Times New Roman"/>
        </w:rPr>
      </w:pPr>
      <w:r>
        <w:rPr>
          <w:rFonts w:ascii="Times New Roman" w:hAnsi="Times New Roman"/>
        </w:rPr>
        <w:t>М.П. «___»__________ _____г.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uppressAutoHyphens w:val="true"/>
        <w:ind w:hang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Уведомление получил: </w:t>
      </w:r>
    </w:p>
    <w:p>
      <w:pPr>
        <w:pStyle w:val="Normal"/>
        <w:suppressAutoHyphens w:val="true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«___»__________ ____г. ______________________ _____________________</w:t>
      </w:r>
    </w:p>
    <w:p>
      <w:pPr>
        <w:pStyle w:val="Normal"/>
        <w:suppressAutoHyphens w:val="true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(дата получения) (инициалы, фамилия) (дата получения)</w:t>
      </w:r>
    </w:p>
    <w:sectPr>
      <w:headerReference w:type="even" r:id="rId5"/>
      <w:headerReference w:type="default" r:id="rId6"/>
      <w:type w:val="nextPage"/>
      <w:pgSz w:w="11906" w:h="16838"/>
      <w:pgMar w:left="1418" w:right="851" w:gutter="0" w:header="720" w:top="1134" w:footer="0" w:bottom="1134"/>
      <w:pgNumType w:start="1"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Courier">
    <w:altName w:val="Courier New"/>
    <w:charset w:val="01"/>
    <w:family w:val="roman"/>
    <w:pitch w:val="default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530225" cy="173990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02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19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fillcolor="white" stroked="f" o:allowincell="f" style="position:absolute;margin-left:220pt;margin-top:0.05pt;width:41.7pt;height:13.65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19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doNotHyphenateCaps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Body Text 2" w:uiPriority="99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Balloon Text" w:uiPriority="99"/>
    <w:lsdException w:name="Table Grid" w:uiPriority="5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6023a2"/>
    <w:pPr>
      <w:widowControl/>
      <w:suppressAutoHyphens w:val="false"/>
      <w:bidi w:val="0"/>
      <w:spacing w:before="0" w:after="0"/>
      <w:ind w:firstLine="567"/>
      <w:jc w:val="both"/>
    </w:pPr>
    <w:rPr>
      <w:rFonts w:ascii="Arial" w:hAnsi="Arial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6023a2"/>
    <w:pPr>
      <w:jc w:val="center"/>
      <w:outlineLvl w:val="0"/>
    </w:pPr>
    <w:rPr>
      <w:rFonts w:cs="Arial"/>
      <w:b/>
      <w:bCs/>
      <w:kern w:val="2"/>
      <w:sz w:val="32"/>
      <w:szCs w:val="32"/>
    </w:rPr>
  </w:style>
  <w:style w:type="paragraph" w:styleId="Heading2">
    <w:name w:val="Heading 2"/>
    <w:basedOn w:val="Normal"/>
    <w:link w:val="2"/>
    <w:qFormat/>
    <w:rsid w:val="006023a2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Heading3">
    <w:name w:val="Heading 3"/>
    <w:basedOn w:val="Normal"/>
    <w:link w:val="3"/>
    <w:qFormat/>
    <w:rsid w:val="006023a2"/>
    <w:pPr>
      <w:outlineLvl w:val="2"/>
    </w:pPr>
    <w:rPr>
      <w:rFonts w:cs="Arial"/>
      <w:b/>
      <w:bCs/>
      <w:sz w:val="28"/>
      <w:szCs w:val="26"/>
    </w:rPr>
  </w:style>
  <w:style w:type="paragraph" w:styleId="Heading4">
    <w:name w:val="Heading 4"/>
    <w:basedOn w:val="Normal"/>
    <w:link w:val="4"/>
    <w:qFormat/>
    <w:rsid w:val="006023a2"/>
    <w:pPr>
      <w:outlineLvl w:val="3"/>
    </w:pPr>
    <w:rPr>
      <w:b/>
      <w:bCs/>
      <w:sz w:val="26"/>
      <w:szCs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right"/>
      <w:outlineLvl w:val="4"/>
    </w:pPr>
    <w:rPr>
      <w:sz w:val="26"/>
    </w:rPr>
  </w:style>
  <w:style w:type="paragraph" w:styleId="Heading6">
    <w:name w:val="Heading 6"/>
    <w:basedOn w:val="Normal"/>
    <w:link w:val="6"/>
    <w:qFormat/>
    <w:rsid w:val="00b72c97"/>
    <w:pPr>
      <w:spacing w:beforeAutospacing="1" w:afterAutospacing="1"/>
      <w:outlineLvl w:val="5"/>
    </w:pPr>
    <w:rPr>
      <w:b/>
      <w:bCs/>
      <w:sz w:val="15"/>
      <w:szCs w:val="15"/>
    </w:rPr>
  </w:style>
  <w:style w:type="character" w:styleId="DefaultParagraphFont" w:default="1">
    <w:name w:val="Default Paragraph Font"/>
    <w:semiHidden/>
    <w:qFormat/>
    <w:rsid w:val="006023a2"/>
    <w:rPr/>
  </w:style>
  <w:style w:type="character" w:styleId="Style8" w:customStyle="1">
    <w:name w:val="Основной шрифт"/>
    <w:uiPriority w:val="99"/>
    <w:qFormat/>
    <w:rPr/>
  </w:style>
  <w:style w:type="character" w:styleId="Style9" w:customStyle="1">
    <w:name w:val="знак примечания"/>
    <w:uiPriority w:val="99"/>
    <w:qFormat/>
    <w:rPr>
      <w:sz w:val="16"/>
    </w:rPr>
  </w:style>
  <w:style w:type="character" w:styleId="Style10" w:customStyle="1">
    <w:name w:val="номер страницы"/>
    <w:basedOn w:val="Style8"/>
    <w:uiPriority w:val="99"/>
    <w:qFormat/>
    <w:rPr/>
  </w:style>
  <w:style w:type="character" w:styleId="Pagenumber">
    <w:name w:val="page number"/>
    <w:basedOn w:val="DefaultParagraphFont"/>
    <w:qFormat/>
    <w:rPr/>
  </w:style>
  <w:style w:type="character" w:styleId="Style11" w:customStyle="1">
    <w:name w:val="Текст выноски Знак"/>
    <w:link w:val="BalloonText"/>
    <w:uiPriority w:val="99"/>
    <w:qFormat/>
    <w:rsid w:val="00164e4b"/>
    <w:rPr>
      <w:rFonts w:ascii="Tahoma" w:hAnsi="Tahoma" w:cs="Tahoma"/>
      <w:sz w:val="16"/>
      <w:szCs w:val="16"/>
    </w:rPr>
  </w:style>
  <w:style w:type="character" w:styleId="Style12" w:customStyle="1">
    <w:name w:val="Основной текст с отступом Знак"/>
    <w:qFormat/>
    <w:rsid w:val="001533b2"/>
    <w:rPr>
      <w:sz w:val="24"/>
    </w:rPr>
  </w:style>
  <w:style w:type="character" w:styleId="6" w:customStyle="1">
    <w:name w:val="Заголовок 6 Знак"/>
    <w:qFormat/>
    <w:rsid w:val="00b72c97"/>
    <w:rPr>
      <w:b/>
      <w:bCs/>
      <w:sz w:val="15"/>
      <w:szCs w:val="15"/>
    </w:rPr>
  </w:style>
  <w:style w:type="character" w:styleId="1" w:customStyle="1">
    <w:name w:val="Заголовок 1 Знак"/>
    <w:qFormat/>
    <w:rsid w:val="00b72c97"/>
    <w:rPr>
      <w:rFonts w:ascii="Arial" w:hAnsi="Arial" w:cs="Arial"/>
      <w:b/>
      <w:bCs/>
      <w:kern w:val="2"/>
      <w:sz w:val="32"/>
      <w:szCs w:val="32"/>
    </w:rPr>
  </w:style>
  <w:style w:type="character" w:styleId="2" w:customStyle="1">
    <w:name w:val="Заголовок 2 Знак"/>
    <w:qFormat/>
    <w:rsid w:val="00b72c97"/>
    <w:rPr>
      <w:rFonts w:ascii="Arial" w:hAnsi="Arial" w:cs="Arial"/>
      <w:b/>
      <w:bCs/>
      <w:iCs/>
      <w:sz w:val="30"/>
      <w:szCs w:val="28"/>
    </w:rPr>
  </w:style>
  <w:style w:type="character" w:styleId="3" w:customStyle="1">
    <w:name w:val="Заголовок 3 Знак"/>
    <w:qFormat/>
    <w:rsid w:val="00b72c97"/>
    <w:rPr>
      <w:rFonts w:ascii="Arial" w:hAnsi="Arial" w:cs="Arial"/>
      <w:b/>
      <w:bCs/>
      <w:sz w:val="28"/>
      <w:szCs w:val="26"/>
    </w:rPr>
  </w:style>
  <w:style w:type="character" w:styleId="4" w:customStyle="1">
    <w:name w:val="Заголовок 4 Знак"/>
    <w:qFormat/>
    <w:rsid w:val="00b72c97"/>
    <w:rPr>
      <w:rFonts w:ascii="Arial" w:hAnsi="Arial"/>
      <w:b/>
      <w:bCs/>
      <w:sz w:val="26"/>
      <w:szCs w:val="28"/>
    </w:rPr>
  </w:style>
  <w:style w:type="character" w:styleId="Style13" w:customStyle="1">
    <w:name w:val="Основной текст Знак"/>
    <w:uiPriority w:val="99"/>
    <w:qFormat/>
    <w:rsid w:val="00b72c97"/>
    <w:rPr>
      <w:sz w:val="24"/>
    </w:rPr>
  </w:style>
  <w:style w:type="character" w:styleId="Style14" w:customStyle="1">
    <w:name w:val="Нижний колонтитул Знак"/>
    <w:uiPriority w:val="99"/>
    <w:qFormat/>
    <w:rsid w:val="00b72c97"/>
    <w:rPr>
      <w:sz w:val="24"/>
    </w:rPr>
  </w:style>
  <w:style w:type="character" w:styleId="Style15" w:customStyle="1">
    <w:name w:val="Верхний колонтитул Знак"/>
    <w:uiPriority w:val="99"/>
    <w:qFormat/>
    <w:rsid w:val="00b72c97"/>
    <w:rPr>
      <w:sz w:val="24"/>
    </w:rPr>
  </w:style>
  <w:style w:type="character" w:styleId="21" w:customStyle="1">
    <w:name w:val="Основной текст 2 Знак"/>
    <w:link w:val="BodyText2"/>
    <w:uiPriority w:val="99"/>
    <w:qFormat/>
    <w:rsid w:val="00b72c97"/>
    <w:rPr>
      <w:sz w:val="24"/>
    </w:rPr>
  </w:style>
  <w:style w:type="character" w:styleId="22" w:customStyle="1">
    <w:name w:val="Основной текст с отступом 2 Знак"/>
    <w:basedOn w:val="DefaultParagraphFont"/>
    <w:link w:val="BodyTextIndent2"/>
    <w:uiPriority w:val="99"/>
    <w:qFormat/>
    <w:rsid w:val="00b72c97"/>
    <w:rPr/>
  </w:style>
  <w:style w:type="character" w:styleId="Hyperlink">
    <w:name w:val="Hyperlink"/>
    <w:basedOn w:val="DefaultParagraphFont"/>
    <w:rsid w:val="006023a2"/>
    <w:rPr>
      <w:color w:val="0000FF"/>
      <w:u w:val="none"/>
    </w:rPr>
  </w:style>
  <w:style w:type="character" w:styleId="Style16" w:customStyle="1">
    <w:name w:val="Текст сноски Знак"/>
    <w:basedOn w:val="DefaultParagraphFont"/>
    <w:uiPriority w:val="99"/>
    <w:qFormat/>
    <w:rsid w:val="00b72c97"/>
    <w:rPr/>
  </w:style>
  <w:style w:type="character" w:styleId="Style17">
    <w:name w:val="Символ сноски"/>
    <w:uiPriority w:val="99"/>
    <w:qFormat/>
    <w:rsid w:val="00b72c97"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S2" w:customStyle="1">
    <w:name w:val="s2"/>
    <w:qFormat/>
    <w:rsid w:val="00b72c97"/>
    <w:rPr/>
  </w:style>
  <w:style w:type="character" w:styleId="ConsPlusNormal" w:customStyle="1">
    <w:name w:val="ConsPlusNormal Знак"/>
    <w:link w:val="ConsPlusNormal1"/>
    <w:qFormat/>
    <w:locked/>
    <w:rsid w:val="00b72c97"/>
    <w:rPr>
      <w:rFonts w:ascii="Arial" w:hAnsi="Arial" w:cs="Arial"/>
    </w:rPr>
  </w:style>
  <w:style w:type="character" w:styleId="Itemtext" w:customStyle="1">
    <w:name w:val="itemtext"/>
    <w:qFormat/>
    <w:rsid w:val="00b72c97"/>
    <w:rPr/>
  </w:style>
  <w:style w:type="character" w:styleId="Tw-cell-content" w:customStyle="1">
    <w:name w:val="tw-cell-content"/>
    <w:qFormat/>
    <w:rsid w:val="00b72c97"/>
    <w:rPr/>
  </w:style>
  <w:style w:type="character" w:styleId="Annotationreference">
    <w:name w:val="annotation reference"/>
    <w:uiPriority w:val="99"/>
    <w:unhideWhenUsed/>
    <w:qFormat/>
    <w:rsid w:val="00b72c97"/>
    <w:rPr>
      <w:sz w:val="16"/>
      <w:szCs w:val="16"/>
    </w:rPr>
  </w:style>
  <w:style w:type="character" w:styleId="Style18" w:customStyle="1">
    <w:name w:val="Текст примечания Знак"/>
    <w:link w:val="Annotationtext"/>
    <w:qFormat/>
    <w:rsid w:val="00b72c97"/>
    <w:rPr>
      <w:rFonts w:ascii="Courier" w:hAnsi="Courier"/>
      <w:sz w:val="22"/>
    </w:rPr>
  </w:style>
  <w:style w:type="character" w:styleId="Style19" w:customStyle="1">
    <w:name w:val="Тема примечания Знак"/>
    <w:link w:val="Annotationsubject"/>
    <w:uiPriority w:val="99"/>
    <w:qFormat/>
    <w:rsid w:val="00b72c97"/>
    <w:rPr>
      <w:rFonts w:ascii="Calibri" w:hAnsi="Calibri"/>
      <w:b/>
      <w:bCs/>
    </w:rPr>
  </w:style>
  <w:style w:type="character" w:styleId="Blk" w:customStyle="1">
    <w:name w:val="blk"/>
    <w:qFormat/>
    <w:rsid w:val="00b72c97"/>
    <w:rPr/>
  </w:style>
  <w:style w:type="character" w:styleId="Strong">
    <w:name w:val="Strong"/>
    <w:uiPriority w:val="22"/>
    <w:qFormat/>
    <w:rsid w:val="00b72c97"/>
    <w:rPr>
      <w:b/>
      <w:bCs/>
    </w:rPr>
  </w:style>
  <w:style w:type="character" w:styleId="23" w:customStyle="1">
    <w:name w:val="Основной текст (2)_"/>
    <w:link w:val="26"/>
    <w:qFormat/>
    <w:rsid w:val="00b72c97"/>
    <w:rPr>
      <w:sz w:val="28"/>
      <w:szCs w:val="28"/>
      <w:shd w:fill="FFFFFF" w:val="clear"/>
    </w:rPr>
  </w:style>
  <w:style w:type="character" w:styleId="24" w:customStyle="1">
    <w:name w:val="Основной текст (2) + Курсив"/>
    <w:qFormat/>
    <w:rsid w:val="00b72c97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12pt" w:customStyle="1">
    <w:name w:val="Основной текст (2) + 12 pt"/>
    <w:qFormat/>
    <w:rsid w:val="00b72c97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shd w:fill="FFFFFF" w:val="clear"/>
      <w:lang w:val="ru-RU" w:eastAsia="ru-RU" w:bidi="ru-RU"/>
    </w:rPr>
  </w:style>
  <w:style w:type="character" w:styleId="11" w:customStyle="1">
    <w:name w:val="Обычный1"/>
    <w:qFormat/>
    <w:rsid w:val="007d5697"/>
    <w:rPr>
      <w:rFonts w:ascii="Times New Roman" w:hAnsi="Times New Roman"/>
      <w:sz w:val="20"/>
    </w:rPr>
  </w:style>
  <w:style w:type="character" w:styleId="HTMLVariable">
    <w:name w:val="HTML Variable"/>
    <w:basedOn w:val="DefaultParagraphFont"/>
    <w:qFormat/>
    <w:rsid w:val="006023a2"/>
    <w:rPr>
      <w:rFonts w:ascii="Arial" w:hAnsi="Arial"/>
      <w:b w:val="false"/>
      <w:i w:val="false"/>
      <w:iCs/>
      <w:color w:val="0000FF"/>
      <w:sz w:val="24"/>
      <w:u w:val="none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3"/>
    <w:uiPriority w:val="99"/>
    <w:pPr>
      <w:spacing w:before="0" w:after="12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41" w:customStyle="1">
    <w:name w:val="Стиль4"/>
    <w:basedOn w:val="Normal"/>
    <w:qFormat/>
    <w:pPr/>
    <w:rPr/>
  </w:style>
  <w:style w:type="paragraph" w:styleId="25" w:customStyle="1">
    <w:name w:val="Стиль2"/>
    <w:basedOn w:val="Normal"/>
    <w:uiPriority w:val="99"/>
    <w:qFormat/>
    <w:pPr/>
    <w:rPr/>
  </w:style>
  <w:style w:type="paragraph" w:styleId="Style22" w:customStyle="1">
    <w:name w:val="текст примечания"/>
    <w:basedOn w:val="Normal"/>
    <w:uiPriority w:val="99"/>
    <w:qFormat/>
    <w:pPr/>
    <w:rPr/>
  </w:style>
  <w:style w:type="paragraph" w:styleId="Style23">
    <w:name w:val="Колонтитул"/>
    <w:basedOn w:val="Normal"/>
    <w:qFormat/>
    <w:pPr/>
    <w:rPr/>
  </w:style>
  <w:style w:type="paragraph" w:styleId="Footer">
    <w:name w:val="Footer"/>
    <w:basedOn w:val="Normal"/>
    <w:link w:val="Style14"/>
    <w:uiPriority w:val="9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Header">
    <w:name w:val="Header"/>
    <w:basedOn w:val="Normal"/>
    <w:link w:val="Style15"/>
    <w:uiPriority w:val="99"/>
    <w:pPr>
      <w:tabs>
        <w:tab w:val="clear" w:pos="709"/>
        <w:tab w:val="center" w:pos="4153" w:leader="none"/>
        <w:tab w:val="right" w:pos="8306" w:leader="none"/>
      </w:tabs>
    </w:pPr>
    <w:rPr/>
  </w:style>
  <w:style w:type="paragraph" w:styleId="BodyText2">
    <w:name w:val="Body Text 2"/>
    <w:basedOn w:val="Normal"/>
    <w:link w:val="21"/>
    <w:uiPriority w:val="99"/>
    <w:qFormat/>
    <w:pPr>
      <w:ind w:right="5075"/>
    </w:pPr>
    <w:rPr/>
  </w:style>
  <w:style w:type="paragraph" w:styleId="BodyTextIndent">
    <w:name w:val="Body Text Indent"/>
    <w:basedOn w:val="Normal"/>
    <w:link w:val="Style12"/>
    <w:pPr>
      <w:spacing w:lineRule="auto" w:line="360"/>
      <w:ind w:firstLine="709"/>
    </w:pPr>
    <w:rPr/>
  </w:style>
  <w:style w:type="paragraph" w:styleId="BalloonText">
    <w:name w:val="Balloon Text"/>
    <w:basedOn w:val="Normal"/>
    <w:link w:val="Style11"/>
    <w:uiPriority w:val="99"/>
    <w:qFormat/>
    <w:rsid w:val="00164e4b"/>
    <w:pPr/>
    <w:rPr>
      <w:rFonts w:ascii="Tahoma" w:hAnsi="Tahoma"/>
      <w:sz w:val="16"/>
      <w:szCs w:val="16"/>
      <w:lang w:val="x-none" w:eastAsia="x-none"/>
    </w:rPr>
  </w:style>
  <w:style w:type="paragraph" w:styleId="A" w:customStyle="1">
    <w:name w:val="a"/>
    <w:basedOn w:val="Normal"/>
    <w:qFormat/>
    <w:rsid w:val="00b72c97"/>
    <w:pPr>
      <w:spacing w:beforeAutospacing="1" w:afterAutospacing="1"/>
    </w:pPr>
    <w:rPr/>
  </w:style>
  <w:style w:type="paragraph" w:styleId="NormalWeb">
    <w:name w:val="Normal (Web)"/>
    <w:basedOn w:val="Normal"/>
    <w:uiPriority w:val="99"/>
    <w:unhideWhenUsed/>
    <w:qFormat/>
    <w:rsid w:val="00b72c97"/>
    <w:pPr>
      <w:spacing w:beforeAutospacing="1" w:afterAutospacing="1"/>
    </w:pPr>
    <w:rPr/>
  </w:style>
  <w:style w:type="paragraph" w:styleId="BodyTextIndent2">
    <w:name w:val="Body Text Indent 2"/>
    <w:basedOn w:val="Normal"/>
    <w:link w:val="22"/>
    <w:uiPriority w:val="99"/>
    <w:qFormat/>
    <w:rsid w:val="00b72c97"/>
    <w:pPr>
      <w:spacing w:lineRule="auto" w:line="480" w:before="0" w:after="120"/>
      <w:ind w:left="283"/>
    </w:pPr>
    <w:rPr>
      <w:sz w:val="20"/>
    </w:rPr>
  </w:style>
  <w:style w:type="paragraph" w:styleId="Style24" w:customStyle="1">
    <w:name w:val="Прижатый влево"/>
    <w:basedOn w:val="Normal"/>
    <w:next w:val="Normal"/>
    <w:uiPriority w:val="99"/>
    <w:qFormat/>
    <w:rsid w:val="00b72c97"/>
    <w:pPr/>
    <w:rPr>
      <w:rFonts w:cs="Arial"/>
      <w:sz w:val="20"/>
      <w:lang w:eastAsia="en-US"/>
    </w:rPr>
  </w:style>
  <w:style w:type="paragraph" w:styleId="ConsPlusNormal1" w:customStyle="1">
    <w:name w:val="ConsPlusNormal"/>
    <w:link w:val="ConsPlusNormal"/>
    <w:qFormat/>
    <w:rsid w:val="00b72c97"/>
    <w:pPr>
      <w:widowControl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Normal" w:customStyle="1">
    <w:name w:val="ConsNormal"/>
    <w:uiPriority w:val="99"/>
    <w:qFormat/>
    <w:rsid w:val="00b72c97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16"/>
      <w:szCs w:val="16"/>
      <w:lang w:val="ru-RU" w:eastAsia="ru-RU" w:bidi="ar-SA"/>
    </w:rPr>
  </w:style>
  <w:style w:type="paragraph" w:styleId="FootnoteText">
    <w:name w:val="Footnote Text"/>
    <w:basedOn w:val="Normal"/>
    <w:link w:val="Style16"/>
    <w:uiPriority w:val="99"/>
    <w:rsid w:val="00b72c97"/>
    <w:pPr/>
    <w:rPr>
      <w:sz w:val="20"/>
    </w:rPr>
  </w:style>
  <w:style w:type="paragraph" w:styleId="ConsPlusNonformat" w:customStyle="1">
    <w:name w:val="ConsPlusNonformat"/>
    <w:qFormat/>
    <w:rsid w:val="00b72c97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uiPriority w:val="99"/>
    <w:qFormat/>
    <w:rsid w:val="00b72c9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ListParagraph">
    <w:name w:val="List Paragraph"/>
    <w:basedOn w:val="Normal"/>
    <w:uiPriority w:val="99"/>
    <w:qFormat/>
    <w:rsid w:val="00b72c97"/>
    <w:pPr>
      <w:spacing w:before="0" w:after="0"/>
      <w:ind w:left="720"/>
      <w:contextualSpacing/>
    </w:pPr>
    <w:rPr>
      <w:sz w:val="20"/>
    </w:rPr>
  </w:style>
  <w:style w:type="paragraph" w:styleId="P5" w:customStyle="1">
    <w:name w:val="p5"/>
    <w:basedOn w:val="Normal"/>
    <w:qFormat/>
    <w:rsid w:val="00b72c97"/>
    <w:pPr>
      <w:tabs>
        <w:tab w:val="left" w:pos="709" w:leader="none"/>
      </w:tabs>
      <w:suppressAutoHyphens w:val="true"/>
      <w:spacing w:lineRule="atLeast" w:line="276" w:before="0" w:after="200"/>
    </w:pPr>
    <w:rPr>
      <w:rFonts w:ascii="Calibri" w:hAnsi="Calibri" w:cs="Calibri"/>
      <w:color w:val="00000A"/>
      <w:kern w:val="2"/>
      <w:sz w:val="22"/>
      <w:szCs w:val="22"/>
      <w:lang w:eastAsia="ar-SA"/>
    </w:rPr>
  </w:style>
  <w:style w:type="paragraph" w:styleId="Default" w:customStyle="1">
    <w:name w:val="Default"/>
    <w:qFormat/>
    <w:rsid w:val="00b72c9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ConsPlusTitle" w:customStyle="1">
    <w:name w:val="ConsPlusTitle"/>
    <w:qFormat/>
    <w:rsid w:val="00b72c97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412pt" w:customStyle="1">
    <w:name w:val="Заголовок 4+12 pt"/>
    <w:basedOn w:val="Normal"/>
    <w:uiPriority w:val="99"/>
    <w:qFormat/>
    <w:rsid w:val="00b72c97"/>
    <w:pPr>
      <w:spacing w:lineRule="atLeast" w:line="240"/>
      <w:ind w:left="5398"/>
    </w:pPr>
    <w:rPr>
      <w:sz w:val="16"/>
      <w:szCs w:val="16"/>
    </w:rPr>
  </w:style>
  <w:style w:type="paragraph" w:styleId="ConsPlusNonformat1" w:customStyle="1">
    <w:name w:val="ConsPlusNonformat1"/>
    <w:next w:val="Normal"/>
    <w:uiPriority w:val="99"/>
    <w:qFormat/>
    <w:rsid w:val="00b72c97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hi-IN"/>
    </w:rPr>
  </w:style>
  <w:style w:type="paragraph" w:styleId="ConsPlusNormal11" w:customStyle="1">
    <w:name w:val="ConsPlusNormal1"/>
    <w:uiPriority w:val="99"/>
    <w:qFormat/>
    <w:rsid w:val="00b72c97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4"/>
      <w:szCs w:val="22"/>
      <w:lang w:val="ru-RU" w:eastAsia="zh-CN" w:bidi="ar-SA"/>
    </w:rPr>
  </w:style>
  <w:style w:type="paragraph" w:styleId="Style25" w:customStyle="1">
    <w:name w:val="Style2"/>
    <w:basedOn w:val="Normal"/>
    <w:uiPriority w:val="99"/>
    <w:qFormat/>
    <w:rsid w:val="00b72c97"/>
    <w:pPr>
      <w:spacing w:lineRule="exact" w:line="300"/>
      <w:jc w:val="center"/>
    </w:pPr>
    <w:rPr/>
  </w:style>
  <w:style w:type="paragraph" w:styleId="Annotationtext">
    <w:name w:val="annotation text"/>
    <w:basedOn w:val="Normal"/>
    <w:link w:val="Style18"/>
    <w:qFormat/>
    <w:rsid w:val="006023a2"/>
    <w:pPr/>
    <w:rPr>
      <w:rFonts w:ascii="Courier" w:hAnsi="Courier"/>
      <w:sz w:val="22"/>
      <w:szCs w:val="20"/>
    </w:rPr>
  </w:style>
  <w:style w:type="paragraph" w:styleId="Annotationsubject">
    <w:name w:val="annotation subject"/>
    <w:basedOn w:val="Annotationtext"/>
    <w:next w:val="Annotationtext"/>
    <w:link w:val="Style19"/>
    <w:uiPriority w:val="99"/>
    <w:unhideWhenUsed/>
    <w:qFormat/>
    <w:rsid w:val="00b72c97"/>
    <w:pPr/>
    <w:rPr>
      <w:b/>
      <w:bCs/>
    </w:rPr>
  </w:style>
  <w:style w:type="paragraph" w:styleId="Formattext" w:customStyle="1">
    <w:name w:val="formattext"/>
    <w:basedOn w:val="Normal"/>
    <w:qFormat/>
    <w:rsid w:val="00b72c97"/>
    <w:pPr>
      <w:spacing w:beforeAutospacing="1" w:afterAutospacing="1"/>
    </w:pPr>
    <w:rPr/>
  </w:style>
  <w:style w:type="paragraph" w:styleId="26" w:customStyle="1">
    <w:name w:val="Основной текст (2)"/>
    <w:basedOn w:val="Normal"/>
    <w:link w:val="23"/>
    <w:qFormat/>
    <w:rsid w:val="00b72c97"/>
    <w:pPr>
      <w:shd w:val="clear" w:color="auto" w:fill="FFFFFF"/>
      <w:spacing w:lineRule="atLeast" w:line="0" w:before="240" w:after="840"/>
    </w:pPr>
    <w:rPr>
      <w:sz w:val="28"/>
      <w:szCs w:val="28"/>
    </w:rPr>
  </w:style>
  <w:style w:type="paragraph" w:styleId="NoSpacing">
    <w:name w:val="No Spacing"/>
    <w:uiPriority w:val="1"/>
    <w:qFormat/>
    <w:rsid w:val="00b72c97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Title" w:customStyle="1">
    <w:name w:val="Title!Название НПА"/>
    <w:basedOn w:val="Normal"/>
    <w:qFormat/>
    <w:rsid w:val="006023a2"/>
    <w:pPr>
      <w:spacing w:before="240" w:after="60"/>
      <w:jc w:val="center"/>
      <w:outlineLvl w:val="0"/>
    </w:pPr>
    <w:rPr>
      <w:rFonts w:cs="Arial"/>
      <w:b/>
      <w:bCs/>
      <w:kern w:val="2"/>
      <w:sz w:val="32"/>
      <w:szCs w:val="32"/>
    </w:rPr>
  </w:style>
  <w:style w:type="paragraph" w:styleId="Application" w:customStyle="1">
    <w:name w:val="Application!Приложение"/>
    <w:qFormat/>
    <w:rsid w:val="006023a2"/>
    <w:pPr>
      <w:widowControl/>
      <w:suppressAutoHyphens w:val="true"/>
      <w:bidi w:val="0"/>
      <w:spacing w:before="120" w:after="120"/>
      <w:jc w:val="right"/>
    </w:pPr>
    <w:rPr>
      <w:rFonts w:ascii="Arial" w:hAnsi="Arial" w:eastAsia="Times New Roman" w:cs="Arial"/>
      <w:b/>
      <w:bCs/>
      <w:color w:val="auto"/>
      <w:kern w:val="2"/>
      <w:sz w:val="32"/>
      <w:szCs w:val="32"/>
      <w:lang w:val="ru-RU" w:eastAsia="ru-RU" w:bidi="ar-SA"/>
    </w:rPr>
  </w:style>
  <w:style w:type="paragraph" w:styleId="Table" w:customStyle="1">
    <w:name w:val="Table!Таблица"/>
    <w:qFormat/>
    <w:rsid w:val="006023a2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bCs/>
      <w:color w:val="auto"/>
      <w:kern w:val="2"/>
      <w:sz w:val="24"/>
      <w:szCs w:val="32"/>
      <w:lang w:val="ru-RU" w:eastAsia="ru-RU" w:bidi="ar-SA"/>
    </w:rPr>
  </w:style>
  <w:style w:type="paragraph" w:styleId="Table1" w:customStyle="1">
    <w:name w:val="Table!"/>
    <w:next w:val="Table"/>
    <w:qFormat/>
    <w:rsid w:val="006023a2"/>
    <w:pPr>
      <w:widowControl/>
      <w:suppressAutoHyphens w:val="true"/>
      <w:bidi w:val="0"/>
      <w:spacing w:before="0" w:after="0"/>
      <w:jc w:val="center"/>
    </w:pPr>
    <w:rPr>
      <w:rFonts w:ascii="Arial" w:hAnsi="Arial" w:eastAsia="Times New Roman" w:cs="Arial"/>
      <w:b/>
      <w:bCs/>
      <w:color w:val="auto"/>
      <w:kern w:val="2"/>
      <w:sz w:val="24"/>
      <w:szCs w:val="32"/>
      <w:lang w:val="ru-RU" w:eastAsia="ru-RU" w:bidi="ar-SA"/>
    </w:rPr>
  </w:style>
  <w:style w:type="paragraph" w:styleId="NumberAndDate" w:customStyle="1">
    <w:name w:val="NumberAndDate"/>
    <w:qFormat/>
    <w:rsid w:val="006023a2"/>
    <w:pPr>
      <w:widowControl/>
      <w:suppressAutoHyphens w:val="true"/>
      <w:bidi w:val="0"/>
      <w:spacing w:before="0" w:after="0"/>
      <w:jc w:val="center"/>
    </w:pPr>
    <w:rPr>
      <w:rFonts w:ascii="Arial" w:hAnsi="Arial" w:eastAsia="Times New Roman" w:cs="Arial"/>
      <w:bCs/>
      <w:color w:val="auto"/>
      <w:kern w:val="2"/>
      <w:sz w:val="24"/>
      <w:szCs w:val="32"/>
      <w:lang w:val="ru-RU" w:eastAsia="ru-RU" w:bidi="ar-SA"/>
    </w:rPr>
  </w:style>
  <w:style w:type="paragraph" w:styleId="Institution" w:customStyle="1">
    <w:name w:val="Institution!Орган принятия"/>
    <w:basedOn w:val="NumberAndDate"/>
    <w:next w:val="Normal"/>
    <w:qFormat/>
    <w:rsid w:val="006023a2"/>
    <w:pPr/>
    <w:rPr>
      <w:sz w:val="28"/>
    </w:rPr>
  </w:style>
  <w:style w:type="paragraph" w:styleId="Style26">
    <w:name w:val="Содержимое врезки"/>
    <w:basedOn w:val="Normal"/>
    <w:qFormat/>
    <w:pPr/>
    <w:rPr/>
  </w:style>
  <w:style w:type="paragraph" w:styleId="111">
    <w:name w:val="Обычный11"/>
    <w:qFormat/>
    <w:pPr>
      <w:widowControl/>
      <w:tabs>
        <w:tab w:val="clear" w:pos="709"/>
        <w:tab w:val="left" w:pos="360" w:leader="none"/>
        <w:tab w:val="left" w:pos="1416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  <w:tab w:val="left" w:pos="5664" w:leader="none"/>
        <w:tab w:val="left" w:pos="6372" w:leader="none"/>
        <w:tab w:val="left" w:pos="7080" w:leader="none"/>
        <w:tab w:val="left" w:pos="7788" w:leader="none"/>
        <w:tab w:val="left" w:pos="8496" w:leader="none"/>
        <w:tab w:val="left" w:pos="9204" w:leader="none"/>
      </w:tabs>
      <w:suppressAutoHyphens w:val="true"/>
      <w:bidi w:val="0"/>
      <w:spacing w:lineRule="auto" w:line="240" w:before="0" w:after="0"/>
      <w:jc w:val="center"/>
    </w:pPr>
    <w:rPr>
      <w:rFonts w:ascii="Times New Roman" w:hAnsi="Times New Roman" w:eastAsia="Calibri" w:cs="Times New Roman"/>
      <w:bCs w:val="false"/>
      <w:color w:val="000000"/>
      <w:kern w:val="0"/>
      <w:sz w:val="28"/>
      <w:szCs w:val="28"/>
      <w:lang w:val="ru-RU" w:eastAsia="ru-RU" w:bidi="ar-SA"/>
    </w:rPr>
  </w:style>
  <w:style w:type="numbering" w:styleId="NoList" w:default="1">
    <w:name w:val="No List"/>
    <w:semiHidden/>
    <w:qFormat/>
    <w:rsid w:val="006023a2"/>
  </w:style>
  <w:style w:type="numbering" w:styleId="12" w:customStyle="1">
    <w:name w:val="Нет списка1"/>
    <w:semiHidden/>
    <w:qFormat/>
    <w:rsid w:val="00b72c97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59"/>
    <w:rsid w:val="0039628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rsid w:val="00b72c9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nla-service.minjust.ru:8080/rnla-links/ws/content/act/03cf0fb8-17d5-46f6-a5ec-d1642676534b.html" TargetMode="External"/><Relationship Id="rId4" Type="http://schemas.openxmlformats.org/officeDocument/2006/relationships/hyperlink" Target="http://nla-service.minjust.ru:8080/rnla-links/ws/content/act/03cf0fb8-17d5-46f6-a5ec-d1642676534b.html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3F634-2943-42BD-8070-6DC720533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152</TotalTime>
  <Application>LibreOffice/7.6.7.2$Linux_X86_64 LibreOffice_project/60$Build-2</Application>
  <AppVersion>15.0000</AppVersion>
  <Pages>19</Pages>
  <Words>5274</Words>
  <Characters>43759</Characters>
  <CharactersWithSpaces>49076</CharactersWithSpaces>
  <Paragraphs>377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2026-03-16T07:35:00Z</dcterms:created>
  <dc:creator>Архив</dc:creator>
  <dc:description/>
  <dc:language>ru-RU</dc:language>
  <cp:lastModifiedBy/>
  <cp:lastPrinted>2026-03-19T16:47:09Z</cp:lastPrinted>
  <dcterms:modified xsi:type="dcterms:W3CDTF">2026-04-17T14:10:50Z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