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center"/>
        <w:rPr>
          <w:rFonts w:eastAsia="Calibri"/>
          <w:b/>
          <w:color w:val="000000"/>
          <w:sz w:val="27"/>
          <w:szCs w:val="27"/>
          <w:lang w:eastAsia="zh-CN"/>
        </w:rPr>
      </w:pPr>
      <w:r>
        <w:rPr/>
        <w:drawing>
          <wp:inline distT="0" distB="0" distL="0" distR="0">
            <wp:extent cx="876300" cy="10858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32" t="-349" r="-432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center"/>
        <w:rPr>
          <w:rFonts w:eastAsia="Calibri"/>
          <w:b/>
          <w:color w:val="000000"/>
          <w:sz w:val="27"/>
          <w:szCs w:val="27"/>
          <w:lang w:eastAsia="ru-RU"/>
        </w:rPr>
      </w:pPr>
      <w:r>
        <w:rPr>
          <w:rFonts w:eastAsia="Calibri"/>
          <w:b/>
          <w:color w:val="000000"/>
          <w:sz w:val="27"/>
          <w:szCs w:val="27"/>
          <w:lang w:eastAsia="zh-CN"/>
        </w:rPr>
        <w:t>КЕМЕРОВСКАЯ ОБЛАСТЬ - КУЗБАСС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</w:tabs>
        <w:ind w:hanging="0" w:left="0"/>
        <w:jc w:val="center"/>
        <w:outlineLvl w:val="4"/>
        <w:rPr>
          <w:b/>
          <w:i/>
          <w:i/>
          <w:iCs/>
          <w:sz w:val="27"/>
          <w:szCs w:val="27"/>
          <w:lang w:eastAsia="zh-CN"/>
        </w:rPr>
      </w:pPr>
      <w:r>
        <w:rPr>
          <w:b/>
          <w:iCs/>
          <w:sz w:val="27"/>
          <w:szCs w:val="27"/>
          <w:lang w:eastAsia="ru-RU"/>
        </w:rPr>
        <w:t>ЧЕБУЛИНСКИЙ МУНИЦИПАЛЬНЫЙ ОКРУГ</w:t>
      </w:r>
    </w:p>
    <w:p>
      <w:pPr>
        <w:pStyle w:val="Normal"/>
        <w:widowControl w:val="false"/>
        <w:jc w:val="center"/>
        <w:rPr>
          <w:b/>
          <w:i/>
          <w:i/>
          <w:sz w:val="27"/>
          <w:szCs w:val="27"/>
          <w:lang w:eastAsia="zh-CN"/>
        </w:rPr>
      </w:pPr>
      <w:r>
        <w:rPr>
          <w:b/>
          <w:i/>
          <w:sz w:val="27"/>
          <w:szCs w:val="27"/>
          <w:lang w:eastAsia="zh-CN"/>
        </w:rPr>
      </w:r>
    </w:p>
    <w:p>
      <w:pPr>
        <w:pStyle w:val="Normal"/>
        <w:keepNext w:val="true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</w:tabs>
        <w:ind w:hanging="0" w:left="0"/>
        <w:jc w:val="center"/>
        <w:outlineLvl w:val="4"/>
        <w:rPr>
          <w:b/>
          <w:iCs/>
          <w:sz w:val="27"/>
          <w:szCs w:val="27"/>
          <w:lang w:eastAsia="ru-RU"/>
        </w:rPr>
      </w:pPr>
      <w:r>
        <w:rPr>
          <w:b/>
          <w:iCs/>
          <w:sz w:val="27"/>
          <w:szCs w:val="27"/>
          <w:lang w:eastAsia="ru-RU"/>
        </w:rPr>
        <w:t>АДМИНИСТРАЦИЯ ЧЕБУЛИНСКОГО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</w:tabs>
        <w:ind w:hanging="0" w:left="0"/>
        <w:jc w:val="center"/>
        <w:outlineLvl w:val="4"/>
        <w:rPr>
          <w:b/>
          <w:iCs/>
          <w:sz w:val="27"/>
          <w:szCs w:val="27"/>
          <w:lang w:eastAsia="ru-RU"/>
        </w:rPr>
      </w:pPr>
      <w:r>
        <w:rPr>
          <w:b/>
          <w:iCs/>
          <w:sz w:val="27"/>
          <w:szCs w:val="27"/>
          <w:lang w:eastAsia="ru-RU"/>
        </w:rPr>
        <w:t>МУНИЦИПАЛЬНОГО ОКРУГА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</w:tabs>
        <w:ind w:hanging="0" w:left="0"/>
        <w:jc w:val="center"/>
        <w:outlineLvl w:val="4"/>
        <w:rPr>
          <w:b/>
          <w:i/>
          <w:i/>
          <w:iCs/>
          <w:sz w:val="27"/>
          <w:szCs w:val="27"/>
          <w:lang w:eastAsia="zh-CN"/>
        </w:rPr>
      </w:pPr>
      <w:r>
        <w:rPr>
          <w:b/>
          <w:i/>
          <w:iCs/>
          <w:sz w:val="27"/>
          <w:szCs w:val="27"/>
          <w:lang w:eastAsia="zh-CN"/>
        </w:rPr>
      </w:r>
    </w:p>
    <w:p>
      <w:pPr>
        <w:pStyle w:val="Normal"/>
        <w:tabs>
          <w:tab w:val="clear" w:pos="708"/>
          <w:tab w:val="left" w:pos="36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jc w:val="center"/>
        <w:rPr>
          <w:rFonts w:eastAsia="Calibri"/>
          <w:b/>
          <w:bCs/>
          <w:color w:val="000000"/>
          <w:spacing w:val="60"/>
          <w:sz w:val="32"/>
          <w:szCs w:val="32"/>
          <w:lang w:eastAsia="zh-CN"/>
        </w:rPr>
      </w:pPr>
      <w:r>
        <w:rPr>
          <w:rFonts w:eastAsia="Calibri"/>
          <w:b/>
          <w:bCs/>
          <w:color w:val="000000"/>
          <w:spacing w:val="60"/>
          <w:sz w:val="32"/>
          <w:szCs w:val="32"/>
          <w:lang w:eastAsia="zh-CN"/>
        </w:rPr>
        <w:t>ПОСТАНОВЛЕНИЕ</w:t>
      </w:r>
    </w:p>
    <w:tbl>
      <w:tblPr>
        <w:tblW w:w="4788" w:type="dxa"/>
        <w:jc w:val="left"/>
        <w:tblInd w:w="2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512"/>
        <w:gridCol w:w="2851"/>
        <w:gridCol w:w="398"/>
        <w:gridCol w:w="1026"/>
      </w:tblGrid>
      <w:tr>
        <w:trPr>
          <w:trHeight w:val="449" w:hRule="atLeast"/>
        </w:trPr>
        <w:tc>
          <w:tcPr>
            <w:tcW w:w="512" w:type="dxa"/>
            <w:tcBorders/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jc w:val="center"/>
              <w:rPr>
                <w:rFonts w:eastAsia="Calibri"/>
                <w:color w:val="000000"/>
                <w:sz w:val="27"/>
                <w:szCs w:val="27"/>
                <w:lang w:eastAsia="zh-CN"/>
              </w:rPr>
            </w:pPr>
            <w:r>
              <w:rPr>
                <w:rFonts w:eastAsia="Calibri"/>
                <w:color w:val="000000"/>
                <w:sz w:val="27"/>
                <w:szCs w:val="27"/>
                <w:lang w:eastAsia="zh-CN"/>
              </w:rPr>
            </w:r>
          </w:p>
          <w:p>
            <w:pPr>
              <w:pStyle w:val="Normal"/>
              <w:tabs>
                <w:tab w:val="clear" w:pos="708"/>
                <w:tab w:val="left" w:pos="36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jc w:val="center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Calibri"/>
                <w:color w:val="000000"/>
                <w:sz w:val="27"/>
                <w:szCs w:val="27"/>
                <w:lang w:eastAsia="zh-CN"/>
              </w:rPr>
              <w:t>от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Calibri"/>
                <w:color w:val="000000"/>
                <w:sz w:val="27"/>
                <w:szCs w:val="27"/>
                <w:lang w:eastAsia="zh-CN"/>
              </w:rPr>
              <w:t xml:space="preserve">  </w:t>
            </w:r>
            <w:r>
              <w:rPr>
                <w:rFonts w:eastAsia="Calibri"/>
                <w:color w:val="000000"/>
                <w:sz w:val="27"/>
                <w:szCs w:val="27"/>
                <w:lang w:eastAsia="zh-CN"/>
              </w:rPr>
              <w:t>«27» марта 2025</w:t>
            </w:r>
          </w:p>
        </w:tc>
        <w:tc>
          <w:tcPr>
            <w:tcW w:w="398" w:type="dxa"/>
            <w:tcBorders/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jc w:val="center"/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7"/>
                <w:szCs w:val="27"/>
                <w:lang w:eastAsia="zh-CN"/>
              </w:rPr>
              <w:t xml:space="preserve"> </w:t>
            </w:r>
            <w:r>
              <w:rPr>
                <w:rFonts w:eastAsia="Calibri"/>
                <w:color w:val="000000"/>
                <w:sz w:val="27"/>
                <w:szCs w:val="27"/>
                <w:lang w:eastAsia="zh-CN"/>
              </w:rPr>
              <w:t>№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360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rPr>
                <w:rFonts w:eastAsia="Calibri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Calibri"/>
                <w:color w:val="000000"/>
                <w:sz w:val="27"/>
                <w:szCs w:val="27"/>
                <w:lang w:eastAsia="zh-CN"/>
              </w:rPr>
              <w:t xml:space="preserve">  </w:t>
            </w:r>
            <w:r>
              <w:rPr>
                <w:rFonts w:eastAsia="Calibri"/>
                <w:color w:val="000000"/>
                <w:sz w:val="27"/>
                <w:szCs w:val="27"/>
                <w:lang w:eastAsia="zh-CN"/>
              </w:rPr>
              <w:t>185-п</w:t>
            </w:r>
          </w:p>
        </w:tc>
      </w:tr>
    </w:tbl>
    <w:p>
      <w:pPr>
        <w:pStyle w:val="Normal"/>
        <w:widowControl w:val="false"/>
        <w:rPr>
          <w:lang w:eastAsia="zh-CN"/>
        </w:rPr>
      </w:pPr>
      <w:r>
        <w:rPr>
          <w:lang w:eastAsia="zh-CN"/>
        </w:rPr>
        <w:t xml:space="preserve">                                                                 </w:t>
      </w:r>
      <w:r>
        <w:rPr>
          <w:lang w:eastAsia="zh-CN"/>
        </w:rPr>
        <w:t>пгт. Верх-Чебула</w:t>
      </w:r>
    </w:p>
    <w:p>
      <w:pPr>
        <w:pStyle w:val="Normal"/>
        <w:widowControl w:val="false"/>
        <w:rPr>
          <w:lang w:eastAsia="zh-CN"/>
        </w:rPr>
      </w:pPr>
      <w:r>
        <w:rPr>
          <w:lang w:eastAsia="zh-CN"/>
        </w:rPr>
      </w:r>
    </w:p>
    <w:p>
      <w:pPr>
        <w:pStyle w:val="Normal"/>
        <w:widowControl w:val="false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Об утверждении Правил использования водных объектов </w:t>
      </w:r>
    </w:p>
    <w:p>
      <w:pPr>
        <w:pStyle w:val="Normal"/>
        <w:widowControl w:val="false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для рекреационных целей на территории </w:t>
      </w:r>
    </w:p>
    <w:p>
      <w:pPr>
        <w:pStyle w:val="Normal"/>
        <w:widowControl w:val="false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Чебулинского муниципального округа</w:t>
      </w:r>
    </w:p>
    <w:p>
      <w:pPr>
        <w:pStyle w:val="Normal"/>
        <w:widowControl w:val="false"/>
        <w:ind w:firstLine="570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</w:r>
    </w:p>
    <w:p>
      <w:pPr>
        <w:pStyle w:val="Normal"/>
        <w:widowControl w:val="false"/>
        <w:ind w:firstLine="540"/>
        <w:jc w:val="both"/>
        <w:rPr>
          <w:rFonts w:eastAsia="Calibri"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</w:t>
      </w:r>
      <w:r>
        <w:rPr>
          <w:rFonts w:eastAsia="Calibri"/>
          <w:sz w:val="28"/>
          <w:szCs w:val="28"/>
          <w:lang w:eastAsia="zh-CN"/>
        </w:rPr>
        <w:t>В соответствии с изменениями, внесёнными в статью 50 «Водного кодекса Российской Федерации» от 03.06.2006 № 74-ФЗ, Федеральным законом № 131-ФЗ от 06.10.2003 «Об общих принципах организации местного самоуправления в Российской Федерации», Федеральным законом от 25.12.2023 № 657-ФЗ «О внесении изменений в Водный кодекс Российской Федерации и отдельные законодательные акты Российской Федерации», Уставом Чебулинского муниципального округа:</w:t>
      </w:r>
    </w:p>
    <w:p>
      <w:pPr>
        <w:pStyle w:val="Normal"/>
        <w:widowControl w:val="false"/>
        <w:ind w:firstLine="720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1. Утвердить Правила использования водных объектов для рекреационных целей на территории Чебулинского муниципального округа согласно приложению.</w:t>
      </w:r>
    </w:p>
    <w:p>
      <w:pPr>
        <w:pStyle w:val="Normal"/>
        <w:widowControl w:val="false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2. Признать утратившим силу:</w:t>
      </w:r>
    </w:p>
    <w:p>
      <w:pPr>
        <w:pStyle w:val="Normal"/>
        <w:widowControl w:val="false"/>
        <w:suppressAutoHyphens w:val="true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ru-RU"/>
        </w:rPr>
        <w:t xml:space="preserve">         </w:t>
      </w:r>
      <w:r>
        <w:rPr>
          <w:sz w:val="28"/>
          <w:szCs w:val="28"/>
          <w:lang w:eastAsia="ru-RU"/>
        </w:rPr>
        <w:t>2.1. Постановление администрации Чебулинского муниципального округа от 12.12.2024 № 775-п «</w:t>
      </w:r>
      <w:r>
        <w:rPr>
          <w:bCs/>
          <w:sz w:val="28"/>
          <w:szCs w:val="28"/>
          <w:lang w:eastAsia="zh-CN"/>
        </w:rPr>
        <w:t>Об утверждении Правил использования водных объектов для рекреационных целей на территории Чебулинского муниципального округа</w:t>
      </w:r>
      <w:r>
        <w:rPr>
          <w:sz w:val="28"/>
          <w:szCs w:val="28"/>
          <w:lang w:eastAsia="ru-RU"/>
        </w:rPr>
        <w:t>».</w:t>
      </w:r>
    </w:p>
    <w:p>
      <w:pPr>
        <w:pStyle w:val="Normal"/>
        <w:widowControl w:val="false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 Заведующему сектором по информационным технологиям администрации Чебулинского муниципального округа обеспечить размещение данного постановления на официальном сайте администрации Чебулинского муниципального округа в информационно-телекоммуникационной сети «Интернет».</w:t>
      </w:r>
    </w:p>
    <w:p>
      <w:pPr>
        <w:pStyle w:val="Normal"/>
        <w:widowControl w:val="false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 Настоящее постановление вступает в силу с момента его официального опубликования в газете «Чебулинская газета».</w:t>
      </w:r>
    </w:p>
    <w:p>
      <w:pPr>
        <w:pStyle w:val="Normal"/>
        <w:widowControl w:val="false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 Контроль за исполнением настоящего постановления возложить на    заместителя главы по ЖКК и благоустройству Андраханова С.С.</w:t>
      </w:r>
    </w:p>
    <w:p>
      <w:pPr>
        <w:pStyle w:val="Normal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</w:p>
    <w:p>
      <w:pPr>
        <w:pStyle w:val="Normal"/>
        <w:widowControl w:val="false"/>
        <w:rPr>
          <w:lang w:eastAsia="zh-CN"/>
        </w:rPr>
      </w:pPr>
      <w:r>
        <w:rPr>
          <w:lang w:eastAsia="zh-CN"/>
        </w:rPr>
      </w:r>
    </w:p>
    <w:p>
      <w:pPr>
        <w:pStyle w:val="Normal"/>
        <w:widowControl w:val="fals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Глава Чебулинского</w:t>
      </w:r>
    </w:p>
    <w:p>
      <w:pPr>
        <w:pStyle w:val="Normal"/>
        <w:widowControl w:val="false"/>
        <w:rPr>
          <w:lang w:eastAsia="zh-CN"/>
        </w:rPr>
      </w:pPr>
      <w:r>
        <w:rPr>
          <w:sz w:val="28"/>
          <w:szCs w:val="28"/>
          <w:lang w:eastAsia="zh-CN"/>
        </w:rPr>
        <w:t>муниципального округа                                                              Н.А. Воронина</w:t>
      </w:r>
    </w:p>
    <w:p>
      <w:pPr>
        <w:pStyle w:val="Normal"/>
        <w:widowControl w:val="false"/>
        <w:rPr>
          <w:lang w:eastAsia="zh-CN"/>
        </w:rPr>
      </w:pPr>
      <w:r>
        <w:rPr>
          <w:lang w:eastAsia="zh-CN"/>
        </w:rPr>
      </w:r>
    </w:p>
    <w:p>
      <w:pPr>
        <w:pStyle w:val="Normal"/>
        <w:widowControl w:val="fals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widowControl w:val="false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Приложение  </w:t>
      </w:r>
    </w:p>
    <w:p>
      <w:pPr>
        <w:pStyle w:val="Normal"/>
        <w:widowControl w:val="false"/>
        <w:jc w:val="righ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</w:r>
    </w:p>
    <w:tbl>
      <w:tblPr>
        <w:tblW w:w="4788" w:type="dxa"/>
        <w:jc w:val="left"/>
        <w:tblInd w:w="50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788"/>
      </w:tblGrid>
      <w:tr>
        <w:trPr>
          <w:trHeight w:val="1377" w:hRule="atLeast"/>
        </w:trPr>
        <w:tc>
          <w:tcPr>
            <w:tcW w:w="478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ind w:firstLine="108" w:left="-108"/>
              <w:jc w:val="right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УТВЕРЖДЕНЫ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                                                  </w:t>
            </w:r>
            <w:r>
              <w:rPr>
                <w:color w:val="000000"/>
                <w:sz w:val="28"/>
                <w:szCs w:val="28"/>
                <w:lang w:eastAsia="zh-CN"/>
              </w:rPr>
              <w:t>постановлением администрации Чебулинского муниципального округа</w:t>
            </w:r>
          </w:p>
          <w:p>
            <w:pPr>
              <w:pStyle w:val="Normal"/>
              <w:widowControl w:val="false"/>
              <w:spacing w:lineRule="auto" w:line="276" w:before="0" w:after="200"/>
              <w:jc w:val="right"/>
              <w:rPr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zh-CN"/>
              </w:rPr>
              <w:t>от «</w:t>
            </w:r>
            <w:r>
              <w:rPr>
                <w:color w:val="000000"/>
                <w:sz w:val="28"/>
                <w:szCs w:val="28"/>
                <w:u w:val="single"/>
                <w:lang w:eastAsia="zh-CN"/>
              </w:rPr>
              <w:t>27» марта №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185-п  </w:t>
            </w:r>
            <w:r>
              <w:rPr>
                <w:color w:val="000000"/>
                <w:sz w:val="28"/>
                <w:szCs w:val="28"/>
                <w:u w:val="single"/>
                <w:lang w:eastAsia="zh-CN"/>
              </w:rPr>
              <w:t xml:space="preserve">      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     </w:t>
            </w:r>
          </w:p>
        </w:tc>
      </w:tr>
    </w:tbl>
    <w:p>
      <w:pPr>
        <w:pStyle w:val="Normal"/>
        <w:widowControl w:val="false"/>
        <w:ind w:firstLine="57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tabs>
          <w:tab w:val="clear" w:pos="708"/>
          <w:tab w:val="left" w:pos="867" w:leader="none"/>
        </w:tabs>
        <w:suppressAutoHyphens w:val="true"/>
        <w:jc w:val="center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 xml:space="preserve">Правила </w:t>
      </w:r>
    </w:p>
    <w:p>
      <w:pPr>
        <w:pStyle w:val="Normal"/>
        <w:tabs>
          <w:tab w:val="clear" w:pos="708"/>
          <w:tab w:val="left" w:pos="867" w:leader="none"/>
        </w:tabs>
        <w:suppressAutoHyphens w:val="true"/>
        <w:jc w:val="center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использования водных объектов для рекреационных целей</w:t>
      </w:r>
    </w:p>
    <w:p>
      <w:pPr>
        <w:pStyle w:val="Normal"/>
        <w:tabs>
          <w:tab w:val="clear" w:pos="708"/>
          <w:tab w:val="left" w:pos="867" w:leader="none"/>
        </w:tabs>
        <w:suppressAutoHyphens w:val="true"/>
        <w:jc w:val="center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на территории Чебулинского муниципального округа</w:t>
      </w:r>
    </w:p>
    <w:p>
      <w:pPr>
        <w:pStyle w:val="Normal"/>
        <w:tabs>
          <w:tab w:val="clear" w:pos="708"/>
          <w:tab w:val="left" w:pos="867" w:leader="none"/>
        </w:tabs>
        <w:suppressAutoHyphens w:val="true"/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867" w:leader="none"/>
        </w:tabs>
        <w:suppressAutoHyphens w:val="true"/>
        <w:jc w:val="center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1. Основные Положения</w:t>
      </w:r>
    </w:p>
    <w:p>
      <w:pPr>
        <w:pStyle w:val="Normal"/>
        <w:tabs>
          <w:tab w:val="clear" w:pos="708"/>
          <w:tab w:val="left" w:pos="867" w:leader="none"/>
        </w:tabs>
        <w:suppressAutoHyphens w:val="true"/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1.1. Правила использования водных объектов для рекреационных целей на территории Чебулинского муниципального округа (далее - Правила) разработаны в соответствии с Водным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1.2. Использование водных объектов,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r>
        <w:rPr>
          <w:rFonts w:eastAsia="Calibri" w:cs="Calibri"/>
          <w:sz w:val="28"/>
          <w:szCs w:val="28"/>
          <w:lang w:eastAsia="en-US"/>
        </w:rPr>
        <w:t>расположенных на территории Чебулинского муниципального округа (далее - водные объекты),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Водным кодексом Российской Федерации, иными федеральными законами и нормативными правовыми актами Российской Федерации, Кемеровской области – Кузбасса, Чебулинского муниципального округа.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  <w:t>1.3. Понятия, используемые в настоящих Правилах, применяются в тех же значениях, что и в нормативных правовых актах Российской Федерации.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en-US"/>
        </w:rPr>
      </w:r>
    </w:p>
    <w:p>
      <w:pPr>
        <w:pStyle w:val="Normal"/>
        <w:suppressAutoHyphens w:val="true"/>
        <w:ind w:right="-142"/>
        <w:jc w:val="center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2.1. Водные объекты или их части, предназначенные для использования в рекреационных целях, определяются с учетом следующих требований: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качество воды таких водных объектов должно соответствовать гигиеническим нормативам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r>
        <w:rPr>
          <w:rFonts w:eastAsia="Calibri" w:cs="Calibri"/>
          <w:sz w:val="28"/>
          <w:szCs w:val="28"/>
          <w:lang w:eastAsia="ru-RU"/>
        </w:rPr>
        <w:t>и требованиям к обеспечению безопасности и (или) безвредности для человека факторов среды обитания;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на водном объекте не осуществляется молевой сплав древесины, а также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r>
        <w:rPr>
          <w:rFonts w:eastAsia="Calibri" w:cs="Calibri"/>
          <w:sz w:val="28"/>
          <w:szCs w:val="28"/>
          <w:lang w:eastAsia="ru-RU"/>
        </w:rPr>
        <w:t>сплав древесины в пучках и кошелях без судовой тяги;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береговая полоса (участок береговой полосы) водного объекта соответствует требованиям, установленным для организации мест отдыха на водных объектах.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2.2. Определение водных объектов или их частей, предназначенных для использования в рекреационных целях, осуществляется с учетом того, что места отдыха на водотоках должны быть расположены на расстоянии не менее 500 м выше по течению от мест выпуска сточных вод, участков, используемых для хозяйственно-бытовых целей, стойбищ, водопоя скота.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r>
        <w:rPr>
          <w:rFonts w:eastAsia="Calibri" w:cs="Calibri"/>
          <w:sz w:val="28"/>
          <w:szCs w:val="28"/>
          <w:lang w:eastAsia="ru-RU"/>
        </w:rPr>
        <w:t>Участок водного объекта, используемый в рекреационных целях, должен находиться за пределами зоны санитарной охраны первого пояса водозаборов.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2.3. Использование водного объекта хозяйствующими субъектами (юридическими лицами и индивидуальными предпринимателями) в рекреационных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в соответствии с требованиями пункта 3 статьи 18 Федерального закона от 30.03.1999 № 52-ФЗ «О санитарно-эпидемиологическом благополучии населения».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2.4. Сведения о водном объекте, используемом в рекреационных целях, должны быть включены в государственный водный реестр и иметь идентификационные характеристики, береговые линии с указанием их координат.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2.5. Использование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 Договоры водопользования заключаются с хозяйствующими субъектами (юридическими лицами, индивидуальными предпринимателями).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При заключении договора водопользования без проведения аукциона информация о заявителе не должна содержаться в «реестре недобросовестных водопользователей и участников аукциона на право заключения договора водопользования», размещаемом на официальном сайте Федерального агентства водных ресурсов в информационно-телекоммуникационной сети Интернет.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При заключении договора водопользования без проведения аукциона с физкультурно-спортивной организацией, информация о данной организации должна быть включена в «перечень физкультурно-спортивных организаций, индивидуальных предпринимателей, осуществляющих свою деятельность в области физической культуры и спорта в качестве основного вида деятельности», размещаемом на официальном сайте Министерства спорта Российской Федерации в информационно-телекоммуникационной сети Интернет.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При заключении договора водопользования без проведения аукциона в целях использования акватории водных объектов для организованного отдыха детей, информация о водопользователе должна быть включена в «реестр организаций отдыха детей и их оздоровления», размещаемый на официальном сайте исполнительных органов субъектов Российской Федерации в сфере организации отдыха и оздоровления детей в информационно-телекоммуникационной сети Интернет.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При заключении договора водопользования в целях использования акватории поверхностных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турагентами, осуществляющими свою деятельность в соответствии с федеральными законами, и для организованного отдыха детей, ветеранов, граждан пожилого возраста, инвалидов требуется наличие правоустанавливающих документов на земельный участок и документов, подтверждающих права на объекты недвижимости, разрешенное использование которых позволяет отнести их к объектам туристской индустрии.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2.6. Срок действия договора водопользования ограничивается сроком действия договора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но не более 20 лет.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2.7. В случае проведения работ на водном объекте, связанных с изменением его дна и берегов, хозяйствующий субъект обязан оформить право пользования водным объектом на основании решения о предоставлении водного объекта в пользование.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</w:r>
    </w:p>
    <w:p>
      <w:pPr>
        <w:pStyle w:val="Normal"/>
        <w:suppressAutoHyphens w:val="true"/>
        <w:ind w:right="-142"/>
        <w:jc w:val="center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 xml:space="preserve">3. Требования к определению зон отдыха и других территорий, </w:t>
      </w:r>
    </w:p>
    <w:p>
      <w:pPr>
        <w:pStyle w:val="Normal"/>
        <w:suppressAutoHyphens w:val="true"/>
        <w:ind w:right="-142"/>
        <w:jc w:val="center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 xml:space="preserve">включая пляжи, связанных с использованием водных объектов </w:t>
      </w:r>
    </w:p>
    <w:p>
      <w:pPr>
        <w:pStyle w:val="Normal"/>
        <w:suppressAutoHyphens w:val="true"/>
        <w:ind w:right="-142"/>
        <w:jc w:val="center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или их частей для рекреационных целей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 xml:space="preserve">3.1. Место отдыха у воды включает в себя зоны отдыха, пляжи, места для купания, спортивные объекты на воде, объекты и сооружения для принятия оздоровительных и профилактических процедур, организуемых согласно ГОСТ Р 58737-2019. Национальный стандарт Российской Федерации. Места отдыха на водных объектах. Общие положения (далее - ГОСТ Р 58737-2019), а также места выхода на лед (далее - места отдыха). 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3.2. Места отдыха должны располагаться на территориях и акваториях, обладающих благоприятными природно-климатическими и лечебными факторами, пригодных по ландшафтным и санитарно-гигиеническим условиям для их размещения.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3.3. При выборе участка для организации места отдыха учитываются отрицательное влияние электромагнитных факторов, шума, холодных ветров, оползневых явлений и волновых воздействий, химического и бактериального загрязнения воды, почвы и воздуха.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Уровень загрязнения атмосферного воздуха на участках для размещения мест отдыха на водных объектах не должен превышать 0,8 предельно допустимых концентраций химических и биологических веществ с учетом суммации биологического действия этих загрязнителей или продуктов их трансформации в атмосфере.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Уровень шума в местах отдыха не должен превышать 45 дБА в дневное время суток и кратковременного шума (в течение 1 мин) - не более 80 дБА.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3.4. Территория места отдыха должна располагаться на сухих участках, без выхода грунтовых вод, с отсутствием заболоченных поверхностей, влияющих на его санитарно-гигиеническое состояние.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Территория места отдыха должна быть защищена от неблагоприятных и опасных процессов - оползней, обвалов, селей.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3.5. Места отдыха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r>
        <w:rPr>
          <w:rFonts w:eastAsia="Calibri" w:cs="Calibri"/>
          <w:sz w:val="28"/>
          <w:szCs w:val="28"/>
          <w:lang w:eastAsia="ru-RU"/>
        </w:rPr>
        <w:t>определяются с учетом следующих требований: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соответствие качества воды водного объекта и почвы на пляже гигиеническим нормативам и требованиям;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наличие или возможность устройства удобных и безопасных подходов к воде;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наличие подъездных путей к месту отдыха;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безопасный рельеф дна (отсутствие ям, острых камней, зарослей, водных растений и пр.);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зона купания детей на пляжах должна иметь песчано-гравийное или галечное дно с уклоном не более 0,02 град.;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благоприятный гидрологический режим (отсутствие водоворотов, течений более 0,5 м/сек, резких колебаний уровня воды).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3.6. Определение мест отдыха ежегодно осуществляется администрацией Чебулинского муниципального округа в срок до 1 июля.  При наличии на территории округа мест отдыха, соответствующих вышеуказанным требованиям, их перечень утверждается постановлением администрации Чебулинского муниципального округа. В случае отсутствия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r>
        <w:rPr>
          <w:rFonts w:eastAsia="Calibri" w:cs="Calibri"/>
          <w:sz w:val="28"/>
          <w:szCs w:val="28"/>
          <w:lang w:eastAsia="ru-RU"/>
        </w:rPr>
        <w:t>на территории округа мест отдыха, соответствующих вышеуказанным требованиям, осуществляется информирование населения об этом.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3.7. Использование водных объектов, входящих в состав пляжей, осуществляется на основании договоров водопользования. Хозяйствующий субъект,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r>
        <w:rPr>
          <w:rFonts w:eastAsia="Calibri" w:cs="Calibri"/>
          <w:sz w:val="28"/>
          <w:szCs w:val="28"/>
          <w:lang w:eastAsia="ru-RU"/>
        </w:rPr>
        <w:t>заключивший договор водопользования, обеспечивает соблюдение Правил пользования пляжами в Российской Федерации, утвержденных приказом Министерства Российской Федерации по делам гражданской обороны, чрезвычайным ситуациям и ликвидации последствий стихийных бедствий от 30.09.2020 № 732 «Об утверждении Правил пользования пляжами в Российской Федерации».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3.8. В целях создания комфортных условий для отдыха населения, обеспечения требуемого уровня безопасности на водных объектах должны устанавливаться знаки безопасности на водных объектах, информационные щиты и плакаты, а также знаки дополнительной информации.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3.9. Места установки знаков безопасности на водных объектах, размеры знаков и надписей на них выбираются так, чтобы из любой точки береговой линии был отчетливо читаем хотя бы один знак.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3.10. Знаки безопасности на водных объектах, информационные щиты и плакаты, а также знаки дополнительной информации должны соответствовать техническим нормам и требованиям (государственным стандартам, строительным нормам и правилам, иным нормативам) и удовлетворять требованиям надежности и безопасности для населения и автотранспорта, не создавать препятствий для транспорта, уборочных машин и механизмов, учитывать особенности планировки и благоустройства прилегающей территории. При разработке и изготовлении знаков и щитов необходимо учитывать степень агрессивного воздействия окружающей среды для увеличения срока их эксплуатации.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3.11. Если водные объекты представляют опасность для здоровья населения администрация Чебулинского муниципального округа в соответствии с установленными законодательством полномочиями принимает меры по ограничению, приостановлению или запрещению использования таких водных объектов.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3.12. Требования к безопасности людей на водных объектах при использовании пляжей определены статьей 12 Федерального закона от 03.02.2025 № 4-ФЗ «О безопасности людей на водных объектах».</w:t>
      </w:r>
    </w:p>
    <w:p>
      <w:pPr>
        <w:pStyle w:val="Normal"/>
        <w:suppressAutoHyphens w:val="true"/>
        <w:ind w:right="-142"/>
        <w:jc w:val="center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</w:r>
    </w:p>
    <w:p>
      <w:pPr>
        <w:pStyle w:val="Normal"/>
        <w:suppressAutoHyphens w:val="true"/>
        <w:ind w:right="-142"/>
        <w:jc w:val="center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4. Требования к срокам открытия и закрытия купального сезона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4.1. После утверждения в соответствии с разделом 3 настоящих Правил перечня мест отдыха постановлением администрации Чебулинского муниципального округа устанавливаются сроки открытия и закрытия купального сезона.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 xml:space="preserve">4.2. Сроки купального сезона устанавливаются в зависимости от погодных условий, температуры воздуха:  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срок открытия купального сезона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- </w:t>
      </w:r>
      <w:r>
        <w:rPr>
          <w:rFonts w:eastAsia="Calibri" w:cs="Calibri"/>
          <w:sz w:val="28"/>
          <w:szCs w:val="28"/>
          <w:lang w:eastAsia="ru-RU"/>
        </w:rPr>
        <w:t>не ранее 1 июля;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срок закрытия купального сезона - не позднее 31 августа.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4.3. Перед открытием купального сезона хозяйствующие субъекты подготавливают места отдыха с учетом требований                                                       раздела 12 ГОСТ Р 58737-2019.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4.4. Ежегодно перед началом эксплуатации пляжа (не менее чем за 30 календарных дней до планируемой даты начала эксплуатации пляжа) его владелец  направляет в территориальный орган  Государственной инспекции по маломерным судам Министерства Российской Федерации по делам гражданской обороны, чрезвычайным ситуациями и ликвидации последствий  стихийных бедствий заявление-декларацию, рекомендуемый образец которого приведен в приложении № 1 к Правилам пользования пляжами в Российской Федерации, утвержденными приказом Министерства Российской Федерации по делам гражданской обороны, чрезвычайным ситуациям и ликвидации последствий  стихийных бедствий от 30.09.2020 № 732 «Об утверждении Правил пользования пляжами в Российской Федерации».</w:t>
      </w:r>
    </w:p>
    <w:p>
      <w:pPr>
        <w:pStyle w:val="Normal"/>
        <w:suppressAutoHyphens w:val="true"/>
        <w:ind w:right="-142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</w:r>
    </w:p>
    <w:p>
      <w:pPr>
        <w:pStyle w:val="Normal"/>
        <w:suppressAutoHyphens w:val="true"/>
        <w:ind w:right="-142"/>
        <w:jc w:val="center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 xml:space="preserve">5. Порядок проведения мероприятий, связанных с использованием </w:t>
      </w:r>
    </w:p>
    <w:p>
      <w:pPr>
        <w:pStyle w:val="Normal"/>
        <w:suppressAutoHyphens w:val="true"/>
        <w:ind w:right="-142"/>
        <w:jc w:val="center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водных объектов или их частей для рекреационных целей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5.1.</w:t>
      </w:r>
      <w:r>
        <w:rPr>
          <w:rFonts w:eastAsia="Calibri" w:cs="Calibri"/>
          <w:sz w:val="28"/>
          <w:szCs w:val="28"/>
          <w:lang w:eastAsia="en-US"/>
        </w:rPr>
        <w:t xml:space="preserve"> При проведении мероприятий, связанных с использованием водных объектов или их частей для рекреационных целей, в том числе при организованном отдыхе, о</w:t>
      </w:r>
      <w:r>
        <w:rPr>
          <w:rFonts w:eastAsia="Calibri" w:cs="Calibri"/>
          <w:sz w:val="28"/>
          <w:szCs w:val="28"/>
          <w:lang w:eastAsia="ru-RU"/>
        </w:rPr>
        <w:t>рганизаторы таких мероприятий: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осуществляют подачу в администрацию Чебулинского муниципального округа уведомления о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r>
        <w:rPr>
          <w:rFonts w:eastAsia="Calibri" w:cs="Calibri"/>
          <w:sz w:val="28"/>
          <w:szCs w:val="28"/>
          <w:lang w:eastAsia="ru-RU"/>
        </w:rPr>
        <w:t>проведении массового мероприятия, а также обеспечивают рассмотрение обоснованного предложения об изменении условий, места и (или) времени проведения массового мероприятия (при проведении массового мероприятия в соответствии с Законом Кемеровской области от 08.07.2010 № 91-ОЗ «Об обеспечении безопасности при проведении массовых мероприятий»);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назначают лиц, ответственных за безопасность людей на воде, общественный порядок и охрану окружающей среды;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обеспечивают в пределах своей компетенции общественный порядок и безопасность граждан при проведении мероприятия;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обеспечивают сохранность зеленых насаждений, помещений, зданий, строений, сооружений, оборудования, мебели, инвентаря и другого имущества в месте проведения мероприятия.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5.2. Хозяйствующие субъекты, эксплуатирующие места отдыха, совместно с руководителями организаций, ответственными за проведение мероприятий, при проведении массовых мероприятий на водных объектах обеспечивают соблюдение требований настоящих Правил, принимают меры к обеспечению безопасности людей, в том числе назначают лиц, наблюдающих за нахождением людей на водных объектах и соблюдением ими мер безопасности.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5.3. Хозяйствующим субъектам, использующим водные объекты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Наличие договора водопользования на использование акватории водного объекта обязательно.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</w:r>
    </w:p>
    <w:p>
      <w:pPr>
        <w:pStyle w:val="Normal"/>
        <w:suppressAutoHyphens w:val="true"/>
        <w:ind w:right="-142"/>
        <w:jc w:val="center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6. Требования к определению зон купания и иных зон, необходимых для осуществления рекреационной деятельности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6.1. Граница акватории места купания обозначается буйками или поплавками, расположенными через 25 - 30 м.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Максимальное расстояние до буйков в зоне купания не должно превышать: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для взрослых - 75 м;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для родителей с детьми - 40 м;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для детей - 30 м.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6.2. Участок акватории для прогулочных шлюпок ограничивается удалением от уреза воды не более чем на 500 м, для гидровелосипедов - на 200 м.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6.3. На пляжах запрещается: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функционирование зоны купания в темное время суток (астрономическое, с захода до восхода солнца);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размещение в зоне купания пунктов проката маломерных судов;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спуск в воду и движение маломерных судов в зоне купания (за исключением спасательных судов).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6.4. Посетители пляжей обязаны: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осуществлять купание в отведенных для этого местах;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выполнять требования, установленные правилами охраны жизни людей на водных объектах;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не допускать порчи имущества и оборудования пляжа;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информировать экстренные оперативные службы, спасателей о происшествиях на пляже и чрезвычайных ситуациях на водных объектах.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6.5. Посетителям пляжей запрещается: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 xml:space="preserve"> </w:t>
      </w:r>
      <w:r>
        <w:rPr>
          <w:rFonts w:eastAsia="Calibri" w:cs="Calibri"/>
          <w:sz w:val="28"/>
          <w:szCs w:val="28"/>
          <w:lang w:eastAsia="ru-RU"/>
        </w:rPr>
        <w:t>- загрязнять и засорять зону купания и территорию пляжа.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использовать не по назначению оборудование пляжа и спасательные средства.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купаться при подъеме красного (черного) флага, означающего что купание запрещено.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заплывать за буйки, обозначающие границы зоны купания.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плавать на предметах (средствах), не предназначенных для плавания (в том числе досках, бревнах, лежаках).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срывать или притапливать буйки, менять местоположение ограждений, обозначающих границы зоны купания, прыгать в воду с не приспособленных для этих целей сооружений.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приводить с собой на пляж животных, за исключением собак-поводырей.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играть в спортивные игры в не отведенных для этих целей местах, а также допускать действия на воде, связанные с подбрасыванием, нырянием и захватом купающихся.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подавать ложные сигналы тревоги.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оставлять без присмотра детей независимо от наличия у них навыков плавания.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6.6. Не допускается нахождение детей на водных объектах без сопровождения родителей или иных законных представителей, лиц, осуществляющих мероприятия с участием детей.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Родители или иные законные представители ребенка обязаны: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не допускать купания детей в неустановленных местах, их шалостей на водных объектах, плавания на не приспособленных для этого средствах (предметах) и других нарушений правил поведения на воде;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обеспечить безопасность детей на водных объектах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соблюдении мер предосторожности;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- обеспечить нахождение и купание на водных объектах несовершеннолетних, не достигших возраста 14 лет, под непосредственным наблюдением, при этом малолетние дети, не достигшие семилетнего возраста, должны купаться в индивидуальных спасательных средствах (нагрудниках, спасательных жилетах).</w:t>
      </w:r>
    </w:p>
    <w:p>
      <w:pPr>
        <w:pStyle w:val="Normal"/>
        <w:suppressAutoHyphens w:val="true"/>
        <w:ind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</w:r>
    </w:p>
    <w:p>
      <w:pPr>
        <w:pStyle w:val="Normal"/>
        <w:suppressAutoHyphens w:val="true"/>
        <w:ind w:right="-142"/>
        <w:jc w:val="center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7. Требования к охране водных объектов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7.1. При использовании водных объектов для рекреационных целей осуществляются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7.2. Мероприятия по охране водных объектов осуществляются с соблюдением требований водного законодательства, законодательства в области охраны окружающей среды, законодательства о рыболовстве и сохранении водных биологических ресурсов, законодательства в области обеспечения санитарно-эпидемиологического благополучия населения.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7.3. При использовании водных объектов хозяйствующие субъекты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объектов, утвержденными постановлением Правительства Российской Федерации от 10.09.2020                            № 1391 «Об утверждении Правил охраны поверхностных водных объектов».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7.4.  Хозяйствующий субъект, заключивший договор водопользования, обязан выполнять условия использования водного объекта, установленные договором водопользования.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</w:r>
    </w:p>
    <w:p>
      <w:pPr>
        <w:pStyle w:val="Normal"/>
        <w:suppressAutoHyphens w:val="true"/>
        <w:ind w:right="-142"/>
        <w:jc w:val="center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8. Иные требования, необходимые для использования и охраны водных объектов или их частей для рекреационных целей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8.1.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целей, осуществляется в порядке, установленном Правительством Российской Федерации.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 w:cs="Calibri"/>
          <w:sz w:val="28"/>
          <w:szCs w:val="28"/>
          <w:lang w:eastAsia="ru-RU"/>
        </w:rPr>
        <w:t>8.2. Несоблюдение лицом, ответственным за использование пляжей, требований безопасности людей на водных объектах, утвержденных для пляжей, влечет ответственность в соответствии с законодательством Российской Федерации.</w:t>
      </w:r>
    </w:p>
    <w:p>
      <w:pPr>
        <w:pStyle w:val="Normal"/>
        <w:suppressAutoHyphens w:val="true"/>
        <w:ind w:firstLine="567" w:right="-142"/>
        <w:jc w:val="both"/>
        <w:rPr>
          <w:rFonts w:eastAsia="Calibri" w:cs="Calibri"/>
          <w:sz w:val="28"/>
          <w:szCs w:val="28"/>
          <w:lang w:eastAsia="en-US"/>
        </w:rPr>
      </w:pPr>
      <w:r>
        <w:rPr>
          <w:rFonts w:eastAsia="Calibri" w:cs="Calibri"/>
          <w:sz w:val="28"/>
          <w:szCs w:val="28"/>
          <w:lang w:eastAsia="ru-RU"/>
        </w:rPr>
        <w:t>8.3. Администрация Чебулинского муниципального округа вправе устанавливать иные требования, характеризующиеся местными (территориальными) условиями для организации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действующим законодательством</w:t>
      </w:r>
      <w:r>
        <w:rPr>
          <w:rFonts w:eastAsia="Calibri" w:cs="Calibri"/>
          <w:sz w:val="28"/>
          <w:szCs w:val="28"/>
          <w:lang w:eastAsia="en-US"/>
        </w:rPr>
        <w:t xml:space="preserve"> </w:t>
      </w:r>
      <w:r>
        <w:rPr>
          <w:rFonts w:eastAsia="Calibri" w:cs="Calibri"/>
          <w:sz w:val="28"/>
          <w:szCs w:val="28"/>
          <w:lang w:eastAsia="ru-RU"/>
        </w:rPr>
        <w:t>Российской Федерации.</w:t>
      </w:r>
    </w:p>
    <w:p>
      <w:pPr>
        <w:pStyle w:val="Normal"/>
        <w:widowControl w:val="false"/>
        <w:ind w:firstLine="57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sectPr>
      <w:type w:val="nextPage"/>
      <w:pgSz w:w="11906" w:h="16838"/>
      <w:pgMar w:left="1701" w:right="850" w:gutter="0" w:header="0" w:top="28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nsPlusNormal" w:customStyle="1">
    <w:name w:val="ConsPlusNormal"/>
    <w:qFormat/>
    <w:rPr>
      <w:rFonts w:ascii="Arial" w:hAnsi="Arial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LibreOffice/7.6.7.2$Linux_X86_64 LibreOffice_project/60$Build-2</Application>
  <AppVersion>15.0000</AppVersion>
  <Pages>9</Pages>
  <Words>2606</Words>
  <Characters>18788</Characters>
  <CharactersWithSpaces>21579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2025-03-10T08:40:00Z</dcterms:created>
  <dc:creator>Пользователь</dc:creator>
  <dc:description/>
  <dc:language>ru-RU</dc:language>
  <cp:lastModifiedBy>Пользователь</cp:lastModifiedBy>
  <cp:lastPrinted>2025-03-28T01:52:00Z</cp:lastPrinted>
  <dcterms:modified xsi:type="dcterms:W3CDTF">2025-03-28T01:52:00Z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