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Утвержд</w:t>
      </w:r>
      <w:r>
        <w:rPr>
          <w:sz w:val="28"/>
          <w:szCs w:val="28"/>
        </w:rPr>
        <w:t>ён решением АНК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Чебулинского МО 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(протокол заседания 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от 16.12.2024 №4)</w:t>
      </w:r>
      <w:r>
        <w:rPr>
          <w:sz w:val="28"/>
          <w:szCs w:val="28"/>
        </w:rPr>
        <w:t xml:space="preserve">                                                                                      </w:t>
      </w:r>
    </w:p>
    <w:p>
      <w:pPr>
        <w:pStyle w:val="NoSpacing"/>
        <w:tabs>
          <w:tab w:val="clear" w:pos="708"/>
          <w:tab w:val="left" w:pos="426" w:leader="none"/>
          <w:tab w:val="left" w:pos="567" w:leader="none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tabs>
          <w:tab w:val="clear" w:pos="708"/>
          <w:tab w:val="left" w:pos="426" w:leader="none"/>
          <w:tab w:val="left" w:pos="567" w:leader="none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План работы антинаркотической комиссии</w:t>
      </w:r>
    </w:p>
    <w:p>
      <w:pPr>
        <w:pStyle w:val="NoSpacing"/>
        <w:tabs>
          <w:tab w:val="clear" w:pos="708"/>
          <w:tab w:val="left" w:pos="426" w:leader="none"/>
          <w:tab w:val="left" w:pos="567" w:leader="none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Чебулинского муниципального округа на 2025 год.</w:t>
      </w:r>
    </w:p>
    <w:p>
      <w:pPr>
        <w:pStyle w:val="NoSpacing"/>
        <w:tabs>
          <w:tab w:val="clear" w:pos="708"/>
          <w:tab w:val="left" w:pos="426" w:leader="none"/>
          <w:tab w:val="left" w:pos="567" w:leader="none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420"/>
        <w:gridCol w:w="5776"/>
        <w:gridCol w:w="2375"/>
      </w:tblGrid>
      <w:tr>
        <w:trPr/>
        <w:tc>
          <w:tcPr>
            <w:tcW w:w="1420" w:type="dxa"/>
            <w:tcBorders/>
          </w:tcPr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Заседание</w:t>
            </w:r>
          </w:p>
        </w:tc>
        <w:tc>
          <w:tcPr>
            <w:tcW w:w="5776" w:type="dxa"/>
            <w:tcBorders/>
          </w:tcPr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Вопросы для рассмотрения</w:t>
            </w:r>
          </w:p>
        </w:tc>
        <w:tc>
          <w:tcPr>
            <w:tcW w:w="2375" w:type="dxa"/>
            <w:tcBorders/>
          </w:tcPr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Срок проведения</w:t>
            </w:r>
          </w:p>
        </w:tc>
      </w:tr>
      <w:tr>
        <w:trPr/>
        <w:tc>
          <w:tcPr>
            <w:tcW w:w="1420" w:type="dxa"/>
            <w:tcBorders/>
          </w:tcPr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1.</w:t>
            </w:r>
          </w:p>
        </w:tc>
        <w:tc>
          <w:tcPr>
            <w:tcW w:w="5776" w:type="dxa"/>
            <w:tcBorders/>
          </w:tcPr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left"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1. Анализ развития наркоситуации в Чебулинском муниципальном округе в 2024 году и мерах по её улучшению в 2025 году. Выявление причин и условий, способствующих совершению преступлений, связанных с незаконным оборотом наркотиков.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  <w:t>(С.В.Анипкин, начальник Отделения МВД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  <w:t>по Чебулинскому округу).</w:t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left"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2. Об исполнении муниципальных программ и подпрограмм антинаркотической направленности на территории Чебулинского муниципального округа за 2024 год, планах на 2025 год.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  <w:t>(И.А.Данильченко, заместитель главы по социальным вопросам).</w:t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left"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left"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3. Об итогах работы наркологической службы Чебулинского муниципального округа за 2024 год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  <w:t>(А.Д.Мягкова, и.о. главного врача ГБУЗ КО «Чебулинская районная больница»).</w:t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375" w:type="dxa"/>
            <w:tcBorders/>
          </w:tcPr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март</w:t>
            </w:r>
          </w:p>
        </w:tc>
      </w:tr>
      <w:tr>
        <w:trPr/>
        <w:tc>
          <w:tcPr>
            <w:tcW w:w="1420" w:type="dxa"/>
            <w:tcBorders/>
          </w:tcPr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2.</w:t>
            </w:r>
          </w:p>
        </w:tc>
        <w:tc>
          <w:tcPr>
            <w:tcW w:w="5776" w:type="dxa"/>
            <w:tcBorders/>
          </w:tcPr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left"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1. О летней занятости и временном трудоустройстве несовершеннолетних, в том числе  состоящих на различных видах учёта, в 2025 году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  <w:t>(О.В.Осиповская, начальник управления образования).</w:t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2. Изучение и внедрение лучших практик работы с детьми, подростками и молодёжью по профилактике наркомании и употребления токсических веществ, в т.ч. курительных смесей,</w:t>
            </w:r>
            <w:r>
              <w:rPr>
                <w:rFonts w:eastAsia="Calibri" w:cs="Times New Roman" w:ascii="Times New Roman" w:hAnsi="Times New Roman"/>
                <w:color w:val="FF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на территории Чебулинского муниципального округа 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  <w:t>(В.А.Андреева, начальник управления культуры)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.</w:t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left"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3. Об организации работы территориальных отделов и общественных организаций (советов ветеранов, женсоветов) по профилактике наркомании и пропаганде ЗОЖ в населённых пунктах округа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  <w:t>(начальники теротделов)</w:t>
            </w:r>
          </w:p>
        </w:tc>
        <w:tc>
          <w:tcPr>
            <w:tcW w:w="2375" w:type="dxa"/>
            <w:tcBorders/>
          </w:tcPr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июнь</w:t>
            </w:r>
          </w:p>
        </w:tc>
      </w:tr>
      <w:tr>
        <w:trPr/>
        <w:tc>
          <w:tcPr>
            <w:tcW w:w="1420" w:type="dxa"/>
            <w:tcBorders/>
          </w:tcPr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3.</w:t>
            </w:r>
          </w:p>
        </w:tc>
        <w:tc>
          <w:tcPr>
            <w:tcW w:w="5776" w:type="dxa"/>
            <w:tcBorders/>
          </w:tcPr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both"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1. Об итогах работы по уничтожению дикорастущих наркосодержащих растений на территории Чебулинского муниципального округа в 2025 году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  <w:t xml:space="preserve"> (А.М.Абрамова, начальник территориального управления администрации Чебулинского муниципального округа по обеспечению жизнедеятельности).</w:t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both"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2. О деятельности ПДН ОМВД России по Чебулинскому муниципальному округу по профилактике наркомании среди</w:t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несовершеннолетних и о взаимодействии с</w:t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образовательными организациями по</w:t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выявлению несовершеннолетних, употребляющих наркотические</w:t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средства и психотропные вещества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  <w:t>(Ю.А.Счастливая,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  <w:t xml:space="preserve">инспектор ГПДН ОУУП и ПДН Отделения МВД по Чебулинскому округу) </w:t>
              <w:br/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3.  О проведении мероприятий, направленных на раннее выявление незаконного потребления наркотических средств, включающих социально-психологическое тестирование и профилактические медицинские осмотры обучающихся в образовательных организациях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  <w:t>(О.В.Осиповская, начальник</w:t>
            </w:r>
            <w:bookmarkStart w:id="0" w:name="_GoBack"/>
            <w:bookmarkEnd w:id="0"/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  <w:t xml:space="preserve"> управления образования, А.Д.Мягкова, и.о. главного врача ГБУЗ КО «Чебулинская районная больница»)</w:t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  <w:tc>
          <w:tcPr>
            <w:tcW w:w="2375" w:type="dxa"/>
            <w:tcBorders/>
          </w:tcPr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сентябрь</w:t>
            </w:r>
          </w:p>
        </w:tc>
      </w:tr>
      <w:tr>
        <w:trPr/>
        <w:tc>
          <w:tcPr>
            <w:tcW w:w="1420" w:type="dxa"/>
            <w:tcBorders/>
          </w:tcPr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4.</w:t>
            </w:r>
          </w:p>
        </w:tc>
        <w:tc>
          <w:tcPr>
            <w:tcW w:w="5776" w:type="dxa"/>
            <w:tcBorders/>
          </w:tcPr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both"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1. Об итогах работы по профилактике наркомании и употребления токсических веществ, в т.ч. курительных смесей, среди</w:t>
            </w:r>
            <w:r>
              <w:rPr>
                <w:rFonts w:eastAsia="Calibri" w:cs="Times New Roman" w:ascii="Times New Roman" w:hAnsi="Times New Roman"/>
                <w:color w:val="FF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детей, подростков и молодёжи в 2025 году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  <w:t>(О.В.Осиповская, начальник управления образования, В.А.Андреева, начальник управления культуры, С.А. Соловьёва, начальник отдела по делам молодёжи и спорта)</w:t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left"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left"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2. Освещение в средствах массовой информации, социальных сетях проводимой в округе профилактической работы по пропаганде здорового образа жизни, о негативных последствиях употребления наркотических и психоактивных веществ, в 2025 году 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  <w:t>(А.А. Кочеткова, начальник отдела по информационной политике).</w:t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both"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3. Об итогах реализации муниципальной программы «Укрепление общественного здоровья населения Чебулинского муниципального округа» на 2025 – 2029 годы» за 2025 год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  <w:t>(И.А.Данильченко, заместитель главы по социальным вопросам).</w:t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both"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Spacing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3. Об утверждении плана работы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антинаркотической комиссии Чебулинского муниципального округа на 2026 год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en-US" w:bidi="ar-SA"/>
              </w:rPr>
              <w:t>(И.А.Данильченко, заместитель главы по социальным вопросам).</w:t>
            </w:r>
          </w:p>
        </w:tc>
        <w:tc>
          <w:tcPr>
            <w:tcW w:w="2375" w:type="dxa"/>
            <w:tcBorders/>
          </w:tcPr>
          <w:p>
            <w:pPr>
              <w:pStyle w:val="NoSpacing"/>
              <w:widowControl/>
              <w:tabs>
                <w:tab w:val="clear" w:pos="708"/>
                <w:tab w:val="left" w:pos="1965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декабрь</w:t>
            </w:r>
          </w:p>
        </w:tc>
      </w:tr>
    </w:tbl>
    <w:p>
      <w:pPr>
        <w:pStyle w:val="NoSpacing"/>
        <w:tabs>
          <w:tab w:val="clear" w:pos="708"/>
          <w:tab w:val="left" w:pos="426" w:leader="none"/>
          <w:tab w:val="left" w:pos="567" w:leader="none"/>
        </w:tabs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0"/>
          <w:lang w:eastAsia="ru-RU"/>
        </w:rPr>
      </w:r>
    </w:p>
    <w:sectPr>
      <w:type w:val="nextPage"/>
      <w:pgSz w:w="11906" w:h="16838"/>
      <w:pgMar w:left="1701" w:right="850" w:gutter="0" w:header="0" w:top="568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55bf2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rsid w:val="00355bf2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355bf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Application>LibreOffice/7.6.7.2$Linux_X86_64 LibreOffice_project/60$Build-2</Application>
  <AppVersion>15.0000</AppVersion>
  <Pages>3</Pages>
  <Words>425</Words>
  <Characters>3157</Characters>
  <CharactersWithSpaces>3644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2022-12-30T03:53:00Z</dcterms:created>
  <dc:creator>User</dc:creator>
  <dc:description/>
  <dc:language>ru-RU</dc:language>
  <cp:lastModifiedBy/>
  <cp:lastPrinted>2024-11-26T02:33:00Z</cp:lastPrinted>
  <dcterms:modified xsi:type="dcterms:W3CDTF">2025-02-26T08:30:07Z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