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165" w:rsidRPr="0038332C" w:rsidRDefault="00C06165" w:rsidP="00824B4B">
      <w:pPr>
        <w:spacing w:after="0"/>
        <w:rPr>
          <w:rFonts w:ascii="Times New Roman" w:hAnsi="Times New Roman" w:cs="Times New Roman"/>
          <w:sz w:val="28"/>
          <w:szCs w:val="28"/>
        </w:rPr>
      </w:pPr>
      <w:r>
        <w:rPr>
          <w:rFonts w:ascii="Times New Roman" w:hAnsi="Times New Roman" w:cs="Times New Roman"/>
          <w:b/>
          <w:sz w:val="28"/>
          <w:szCs w:val="28"/>
        </w:rPr>
        <w:t xml:space="preserve">                                                                                   </w:t>
      </w:r>
      <w:r w:rsidR="00824B4B">
        <w:rPr>
          <w:rFonts w:ascii="Times New Roman" w:hAnsi="Times New Roman" w:cs="Times New Roman"/>
          <w:b/>
          <w:sz w:val="28"/>
          <w:szCs w:val="28"/>
        </w:rPr>
        <w:t xml:space="preserve">                            </w:t>
      </w:r>
    </w:p>
    <w:p w:rsidR="00DB5A72" w:rsidRDefault="00DB5A72" w:rsidP="007C03FC">
      <w:pPr>
        <w:spacing w:after="0"/>
        <w:jc w:val="center"/>
        <w:rPr>
          <w:rFonts w:ascii="Times New Roman" w:hAnsi="Times New Roman" w:cs="Times New Roman"/>
          <w:sz w:val="28"/>
          <w:szCs w:val="28"/>
        </w:rPr>
      </w:pPr>
      <w:r w:rsidRPr="00DB5A72">
        <w:rPr>
          <w:rFonts w:ascii="Times New Roman" w:hAnsi="Times New Roman" w:cs="Times New Roman"/>
          <w:noProof/>
          <w:sz w:val="28"/>
          <w:szCs w:val="28"/>
        </w:rPr>
        <w:drawing>
          <wp:inline distT="0" distB="0" distL="0" distR="0">
            <wp:extent cx="876300" cy="1085850"/>
            <wp:effectExtent l="19050" t="0" r="0" b="0"/>
            <wp:docPr id="2"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5" cstate="print"/>
                    <a:srcRect/>
                    <a:stretch>
                      <a:fillRect/>
                    </a:stretch>
                  </pic:blipFill>
                  <pic:spPr bwMode="auto">
                    <a:xfrm>
                      <a:off x="0" y="0"/>
                      <a:ext cx="876300" cy="1085850"/>
                    </a:xfrm>
                    <a:prstGeom prst="rect">
                      <a:avLst/>
                    </a:prstGeom>
                    <a:noFill/>
                    <a:ln w="9525">
                      <a:noFill/>
                      <a:miter lim="800000"/>
                      <a:headEnd/>
                      <a:tailEnd/>
                    </a:ln>
                  </pic:spPr>
                </pic:pic>
              </a:graphicData>
            </a:graphic>
          </wp:inline>
        </w:drawing>
      </w:r>
    </w:p>
    <w:p w:rsidR="00DB5A72" w:rsidRPr="0038332C" w:rsidRDefault="00DB5A72" w:rsidP="00C3701C">
      <w:pPr>
        <w:spacing w:after="0" w:line="240" w:lineRule="auto"/>
        <w:jc w:val="center"/>
        <w:rPr>
          <w:rFonts w:ascii="Times New Roman" w:hAnsi="Times New Roman" w:cs="Times New Roman"/>
          <w:sz w:val="28"/>
          <w:szCs w:val="28"/>
        </w:rPr>
      </w:pPr>
      <w:r w:rsidRPr="0038332C">
        <w:rPr>
          <w:rFonts w:ascii="Times New Roman" w:hAnsi="Times New Roman" w:cs="Times New Roman"/>
          <w:sz w:val="28"/>
          <w:szCs w:val="28"/>
        </w:rPr>
        <w:t>РОССИЙСКАЯ ФЕДЕРАЦИЯ</w:t>
      </w:r>
    </w:p>
    <w:p w:rsidR="00DB5A72" w:rsidRPr="0038332C" w:rsidRDefault="00DB5A72" w:rsidP="00C3701C">
      <w:pPr>
        <w:spacing w:after="0" w:line="240" w:lineRule="auto"/>
        <w:rPr>
          <w:rFonts w:ascii="Times New Roman" w:hAnsi="Times New Roman" w:cs="Times New Roman"/>
          <w:sz w:val="28"/>
          <w:szCs w:val="28"/>
        </w:rPr>
      </w:pPr>
      <w:r w:rsidRPr="0038332C">
        <w:rPr>
          <w:rFonts w:ascii="Times New Roman" w:hAnsi="Times New Roman" w:cs="Times New Roman"/>
          <w:sz w:val="28"/>
          <w:szCs w:val="28"/>
        </w:rPr>
        <w:t xml:space="preserve">                               КЕМЕРОВСКАЯ ОБЛАСТЬ-КУЗБАСС</w:t>
      </w:r>
    </w:p>
    <w:p w:rsidR="00DB5A72" w:rsidRPr="0038332C" w:rsidRDefault="00DB5A72" w:rsidP="00C3701C">
      <w:pPr>
        <w:spacing w:after="0" w:line="240" w:lineRule="auto"/>
        <w:jc w:val="center"/>
        <w:rPr>
          <w:rFonts w:ascii="Times New Roman" w:hAnsi="Times New Roman" w:cs="Times New Roman"/>
          <w:b/>
          <w:sz w:val="28"/>
          <w:szCs w:val="28"/>
        </w:rPr>
      </w:pPr>
      <w:r w:rsidRPr="0038332C">
        <w:rPr>
          <w:rFonts w:ascii="Times New Roman" w:hAnsi="Times New Roman" w:cs="Times New Roman"/>
          <w:b/>
          <w:sz w:val="28"/>
          <w:szCs w:val="28"/>
        </w:rPr>
        <w:t>Чебулинский муниципальный округ</w:t>
      </w:r>
    </w:p>
    <w:p w:rsidR="00DB5A72" w:rsidRPr="0038332C" w:rsidRDefault="00DB5A72" w:rsidP="00C3701C">
      <w:pPr>
        <w:spacing w:after="0" w:line="240" w:lineRule="auto"/>
        <w:jc w:val="center"/>
        <w:rPr>
          <w:rFonts w:ascii="Times New Roman" w:hAnsi="Times New Roman" w:cs="Times New Roman"/>
          <w:b/>
          <w:sz w:val="28"/>
          <w:szCs w:val="28"/>
        </w:rPr>
      </w:pPr>
      <w:r w:rsidRPr="0038332C">
        <w:rPr>
          <w:rFonts w:ascii="Times New Roman" w:hAnsi="Times New Roman" w:cs="Times New Roman"/>
          <w:b/>
          <w:sz w:val="28"/>
          <w:szCs w:val="28"/>
        </w:rPr>
        <w:t>Совет народных депутатов Чебулинского муниципального округа</w:t>
      </w:r>
    </w:p>
    <w:p w:rsidR="00DB5A72" w:rsidRPr="0038332C" w:rsidRDefault="00DB5A72" w:rsidP="00C3701C">
      <w:pPr>
        <w:spacing w:after="0" w:line="240" w:lineRule="auto"/>
        <w:jc w:val="center"/>
        <w:rPr>
          <w:rFonts w:ascii="Times New Roman" w:hAnsi="Times New Roman" w:cs="Times New Roman"/>
          <w:b/>
          <w:sz w:val="28"/>
          <w:szCs w:val="28"/>
        </w:rPr>
      </w:pPr>
      <w:proofErr w:type="gramStart"/>
      <w:r w:rsidRPr="0038332C">
        <w:rPr>
          <w:rFonts w:ascii="Times New Roman" w:hAnsi="Times New Roman" w:cs="Times New Roman"/>
          <w:b/>
          <w:sz w:val="28"/>
          <w:szCs w:val="28"/>
        </w:rPr>
        <w:t>первого</w:t>
      </w:r>
      <w:proofErr w:type="gramEnd"/>
      <w:r w:rsidRPr="0038332C">
        <w:rPr>
          <w:rFonts w:ascii="Times New Roman" w:hAnsi="Times New Roman" w:cs="Times New Roman"/>
          <w:b/>
          <w:sz w:val="28"/>
          <w:szCs w:val="28"/>
        </w:rPr>
        <w:t xml:space="preserve"> созыва</w:t>
      </w:r>
    </w:p>
    <w:p w:rsidR="00C06165" w:rsidRDefault="00DB5A72" w:rsidP="00C3701C">
      <w:pPr>
        <w:spacing w:after="0" w:line="240" w:lineRule="auto"/>
        <w:jc w:val="center"/>
        <w:rPr>
          <w:rFonts w:ascii="Times New Roman" w:hAnsi="Times New Roman" w:cs="Times New Roman"/>
          <w:sz w:val="28"/>
          <w:szCs w:val="28"/>
        </w:rPr>
      </w:pPr>
      <w:r w:rsidRPr="0038332C">
        <w:rPr>
          <w:rFonts w:ascii="Times New Roman" w:hAnsi="Times New Roman" w:cs="Times New Roman"/>
          <w:sz w:val="28"/>
          <w:szCs w:val="28"/>
        </w:rPr>
        <w:t>(</w:t>
      </w:r>
      <w:proofErr w:type="gramStart"/>
      <w:r w:rsidR="008D0210">
        <w:rPr>
          <w:rFonts w:ascii="Times New Roman" w:hAnsi="Times New Roman" w:cs="Times New Roman"/>
          <w:sz w:val="28"/>
          <w:szCs w:val="28"/>
        </w:rPr>
        <w:t>пятьдесят</w:t>
      </w:r>
      <w:proofErr w:type="gramEnd"/>
      <w:r w:rsidR="008D0210">
        <w:rPr>
          <w:rFonts w:ascii="Times New Roman" w:hAnsi="Times New Roman" w:cs="Times New Roman"/>
          <w:sz w:val="28"/>
          <w:szCs w:val="28"/>
        </w:rPr>
        <w:t xml:space="preserve"> второе </w:t>
      </w:r>
      <w:r w:rsidRPr="0038332C">
        <w:rPr>
          <w:rFonts w:ascii="Times New Roman" w:hAnsi="Times New Roman" w:cs="Times New Roman"/>
          <w:sz w:val="28"/>
          <w:szCs w:val="28"/>
        </w:rPr>
        <w:t>заседание)</w:t>
      </w:r>
      <w:r w:rsidR="00C06165">
        <w:rPr>
          <w:rFonts w:ascii="Times New Roman" w:hAnsi="Times New Roman" w:cs="Times New Roman"/>
          <w:sz w:val="28"/>
          <w:szCs w:val="28"/>
        </w:rPr>
        <w:t xml:space="preserve"> </w:t>
      </w:r>
    </w:p>
    <w:p w:rsidR="00DB5A72" w:rsidRPr="0038332C" w:rsidRDefault="00DB5A72" w:rsidP="00C3701C">
      <w:pPr>
        <w:spacing w:after="0" w:line="240" w:lineRule="auto"/>
        <w:jc w:val="center"/>
        <w:rPr>
          <w:rFonts w:ascii="Times New Roman" w:hAnsi="Times New Roman" w:cs="Times New Roman"/>
          <w:b/>
          <w:sz w:val="28"/>
          <w:szCs w:val="28"/>
        </w:rPr>
      </w:pPr>
    </w:p>
    <w:p w:rsidR="00DB5A72" w:rsidRPr="0038332C" w:rsidRDefault="00DB5A72" w:rsidP="00C3701C">
      <w:pPr>
        <w:spacing w:after="0" w:line="240" w:lineRule="auto"/>
        <w:jc w:val="center"/>
        <w:rPr>
          <w:rFonts w:ascii="Times New Roman" w:hAnsi="Times New Roman" w:cs="Times New Roman"/>
          <w:b/>
          <w:sz w:val="28"/>
          <w:szCs w:val="28"/>
        </w:rPr>
      </w:pPr>
      <w:r w:rsidRPr="0038332C">
        <w:rPr>
          <w:rFonts w:ascii="Times New Roman" w:hAnsi="Times New Roman" w:cs="Times New Roman"/>
          <w:b/>
          <w:sz w:val="28"/>
          <w:szCs w:val="28"/>
        </w:rPr>
        <w:t>РЕШЕНИЕ</w:t>
      </w:r>
    </w:p>
    <w:p w:rsidR="00DB5A72" w:rsidRPr="0038332C" w:rsidRDefault="00DB5A72" w:rsidP="00C3701C">
      <w:pPr>
        <w:spacing w:after="0" w:line="240" w:lineRule="auto"/>
        <w:jc w:val="center"/>
        <w:rPr>
          <w:rFonts w:ascii="Times New Roman" w:hAnsi="Times New Roman" w:cs="Times New Roman"/>
          <w:b/>
          <w:sz w:val="28"/>
          <w:szCs w:val="28"/>
        </w:rPr>
      </w:pPr>
    </w:p>
    <w:tbl>
      <w:tblPr>
        <w:tblW w:w="0" w:type="auto"/>
        <w:tblCellMar>
          <w:left w:w="0" w:type="dxa"/>
          <w:right w:w="0" w:type="dxa"/>
        </w:tblCellMar>
        <w:tblLook w:val="01E0" w:firstRow="1" w:lastRow="1" w:firstColumn="1" w:lastColumn="1" w:noHBand="0" w:noVBand="0"/>
      </w:tblPr>
      <w:tblGrid>
        <w:gridCol w:w="431"/>
        <w:gridCol w:w="1701"/>
        <w:gridCol w:w="420"/>
        <w:gridCol w:w="858"/>
      </w:tblGrid>
      <w:tr w:rsidR="00DB5A72" w:rsidRPr="0038332C" w:rsidTr="00DB5A72">
        <w:tc>
          <w:tcPr>
            <w:tcW w:w="431" w:type="dxa"/>
            <w:vAlign w:val="bottom"/>
          </w:tcPr>
          <w:p w:rsidR="00DB5A72" w:rsidRPr="0038332C" w:rsidRDefault="00DB5A72" w:rsidP="00C3701C">
            <w:pPr>
              <w:spacing w:after="0" w:line="240" w:lineRule="auto"/>
              <w:rPr>
                <w:rFonts w:ascii="Times New Roman" w:hAnsi="Times New Roman" w:cs="Times New Roman"/>
                <w:sz w:val="28"/>
                <w:szCs w:val="28"/>
                <w:u w:val="single"/>
              </w:rPr>
            </w:pPr>
            <w:r w:rsidRPr="0038332C">
              <w:rPr>
                <w:rFonts w:ascii="Times New Roman" w:hAnsi="Times New Roman" w:cs="Times New Roman"/>
                <w:b/>
                <w:sz w:val="28"/>
                <w:szCs w:val="28"/>
              </w:rPr>
              <w:t>От</w:t>
            </w:r>
          </w:p>
        </w:tc>
        <w:tc>
          <w:tcPr>
            <w:tcW w:w="1701" w:type="dxa"/>
            <w:tcBorders>
              <w:top w:val="nil"/>
              <w:left w:val="nil"/>
              <w:bottom w:val="single" w:sz="4" w:space="0" w:color="auto"/>
              <w:right w:val="nil"/>
            </w:tcBorders>
            <w:vAlign w:val="bottom"/>
          </w:tcPr>
          <w:p w:rsidR="00DB5A72" w:rsidRPr="0038332C" w:rsidRDefault="00DB5A72" w:rsidP="00C3701C">
            <w:pPr>
              <w:spacing w:after="0" w:line="240" w:lineRule="auto"/>
              <w:ind w:left="12"/>
              <w:rPr>
                <w:rFonts w:ascii="Times New Roman" w:hAnsi="Times New Roman" w:cs="Times New Roman"/>
                <w:sz w:val="28"/>
                <w:szCs w:val="28"/>
              </w:rPr>
            </w:pPr>
            <w:r w:rsidRPr="0038332C">
              <w:rPr>
                <w:rFonts w:ascii="Times New Roman" w:hAnsi="Times New Roman" w:cs="Times New Roman"/>
                <w:sz w:val="28"/>
                <w:szCs w:val="28"/>
              </w:rPr>
              <w:t xml:space="preserve"> </w:t>
            </w:r>
            <w:r w:rsidR="008D0210">
              <w:rPr>
                <w:rFonts w:ascii="Times New Roman" w:hAnsi="Times New Roman" w:cs="Times New Roman"/>
                <w:sz w:val="28"/>
                <w:szCs w:val="28"/>
              </w:rPr>
              <w:t>22.03.</w:t>
            </w:r>
            <w:r w:rsidRPr="0038332C">
              <w:rPr>
                <w:rFonts w:ascii="Times New Roman" w:hAnsi="Times New Roman" w:cs="Times New Roman"/>
                <w:sz w:val="28"/>
                <w:szCs w:val="28"/>
              </w:rPr>
              <w:t xml:space="preserve"> </w:t>
            </w:r>
            <w:r w:rsidR="008D0210">
              <w:rPr>
                <w:rFonts w:ascii="Times New Roman" w:hAnsi="Times New Roman" w:cs="Times New Roman"/>
                <w:sz w:val="28"/>
                <w:szCs w:val="28"/>
              </w:rPr>
              <w:t>2023</w:t>
            </w:r>
          </w:p>
        </w:tc>
        <w:tc>
          <w:tcPr>
            <w:tcW w:w="420" w:type="dxa"/>
            <w:vAlign w:val="bottom"/>
          </w:tcPr>
          <w:p w:rsidR="00DB5A72" w:rsidRPr="0038332C" w:rsidRDefault="00DB5A72" w:rsidP="00C3701C">
            <w:pPr>
              <w:spacing w:after="0" w:line="240" w:lineRule="auto"/>
              <w:jc w:val="both"/>
              <w:rPr>
                <w:rFonts w:ascii="Times New Roman" w:hAnsi="Times New Roman" w:cs="Times New Roman"/>
                <w:sz w:val="28"/>
                <w:szCs w:val="28"/>
                <w:u w:val="single"/>
              </w:rPr>
            </w:pPr>
            <w:r w:rsidRPr="0038332C">
              <w:rPr>
                <w:rFonts w:ascii="Times New Roman" w:hAnsi="Times New Roman" w:cs="Times New Roman"/>
                <w:b/>
                <w:sz w:val="28"/>
                <w:szCs w:val="28"/>
              </w:rPr>
              <w:t xml:space="preserve"> №</w:t>
            </w:r>
          </w:p>
        </w:tc>
        <w:tc>
          <w:tcPr>
            <w:tcW w:w="858" w:type="dxa"/>
            <w:tcBorders>
              <w:top w:val="nil"/>
              <w:left w:val="nil"/>
              <w:bottom w:val="single" w:sz="4" w:space="0" w:color="auto"/>
              <w:right w:val="nil"/>
            </w:tcBorders>
            <w:vAlign w:val="bottom"/>
          </w:tcPr>
          <w:p w:rsidR="00DB5A72" w:rsidRPr="0038332C" w:rsidRDefault="00DB5A72" w:rsidP="00C3701C">
            <w:pPr>
              <w:spacing w:after="0" w:line="240" w:lineRule="auto"/>
              <w:rPr>
                <w:rFonts w:ascii="Times New Roman" w:hAnsi="Times New Roman" w:cs="Times New Roman"/>
                <w:sz w:val="28"/>
                <w:szCs w:val="28"/>
              </w:rPr>
            </w:pPr>
            <w:r w:rsidRPr="0038332C">
              <w:rPr>
                <w:rFonts w:ascii="Times New Roman" w:hAnsi="Times New Roman" w:cs="Times New Roman"/>
                <w:sz w:val="28"/>
                <w:szCs w:val="28"/>
              </w:rPr>
              <w:t xml:space="preserve">   </w:t>
            </w:r>
            <w:r w:rsidR="00824B4B">
              <w:rPr>
                <w:rFonts w:ascii="Times New Roman" w:hAnsi="Times New Roman" w:cs="Times New Roman"/>
                <w:sz w:val="28"/>
                <w:szCs w:val="28"/>
              </w:rPr>
              <w:t>335</w:t>
            </w:r>
          </w:p>
        </w:tc>
      </w:tr>
    </w:tbl>
    <w:p w:rsidR="00DB5A72" w:rsidRDefault="00DB5A72" w:rsidP="00C3701C">
      <w:pPr>
        <w:spacing w:after="0" w:line="240" w:lineRule="auto"/>
        <w:rPr>
          <w:rFonts w:ascii="Times New Roman" w:hAnsi="Times New Roman" w:cs="Times New Roman"/>
        </w:rPr>
      </w:pPr>
      <w:r w:rsidRPr="0038332C">
        <w:rPr>
          <w:rFonts w:ascii="Times New Roman" w:hAnsi="Times New Roman" w:cs="Times New Roman"/>
          <w:b/>
          <w:sz w:val="28"/>
          <w:szCs w:val="28"/>
        </w:rPr>
        <w:t xml:space="preserve">       </w:t>
      </w:r>
      <w:proofErr w:type="spellStart"/>
      <w:proofErr w:type="gramStart"/>
      <w:r w:rsidRPr="0038332C">
        <w:rPr>
          <w:rFonts w:ascii="Times New Roman" w:hAnsi="Times New Roman" w:cs="Times New Roman"/>
        </w:rPr>
        <w:t>пгт</w:t>
      </w:r>
      <w:proofErr w:type="spellEnd"/>
      <w:proofErr w:type="gramEnd"/>
      <w:r w:rsidRPr="0038332C">
        <w:rPr>
          <w:rFonts w:ascii="Times New Roman" w:hAnsi="Times New Roman" w:cs="Times New Roman"/>
        </w:rPr>
        <w:t>. Верх-Чебула</w:t>
      </w:r>
    </w:p>
    <w:p w:rsidR="00824B4B" w:rsidRPr="0038332C" w:rsidRDefault="00824B4B" w:rsidP="00C3701C">
      <w:pPr>
        <w:spacing w:after="0" w:line="240" w:lineRule="auto"/>
        <w:rPr>
          <w:rFonts w:ascii="Times New Roman" w:hAnsi="Times New Roman" w:cs="Times New Roman"/>
        </w:rPr>
      </w:pPr>
    </w:p>
    <w:p w:rsidR="00DB5A72" w:rsidRDefault="00DB5A72" w:rsidP="00C3701C">
      <w:pPr>
        <w:shd w:val="clear" w:color="auto" w:fill="FFFFFF"/>
        <w:spacing w:after="0" w:line="240" w:lineRule="auto"/>
        <w:rPr>
          <w:rFonts w:ascii="Verdana" w:eastAsia="Times New Roman" w:hAnsi="Verdana" w:cs="Times New Roman"/>
          <w:color w:val="000000"/>
          <w:sz w:val="18"/>
          <w:szCs w:val="18"/>
        </w:rPr>
      </w:pPr>
    </w:p>
    <w:p w:rsidR="00824B4B" w:rsidRDefault="00C3701C" w:rsidP="00C3701C">
      <w:pPr>
        <w:spacing w:after="0" w:line="240" w:lineRule="auto"/>
        <w:jc w:val="center"/>
        <w:rPr>
          <w:rFonts w:ascii="Times New Roman" w:eastAsia="Calibri" w:hAnsi="Times New Roman" w:cs="Times New Roman"/>
          <w:b/>
          <w:sz w:val="28"/>
          <w:szCs w:val="28"/>
          <w:lang w:eastAsia="en-US"/>
        </w:rPr>
      </w:pPr>
      <w:r w:rsidRPr="00C3701C">
        <w:rPr>
          <w:rFonts w:ascii="Times New Roman" w:eastAsia="Calibri" w:hAnsi="Times New Roman" w:cs="Times New Roman"/>
          <w:b/>
          <w:sz w:val="28"/>
          <w:szCs w:val="28"/>
          <w:lang w:eastAsia="en-US"/>
        </w:rPr>
        <w:t xml:space="preserve">Об утверждении «Порядка проведения обследования зеленых насаждений, расположенных на территории Чебулинского муниципального округа, по результатам которого </w:t>
      </w:r>
    </w:p>
    <w:p w:rsidR="00C3701C" w:rsidRDefault="00C3701C" w:rsidP="00824B4B">
      <w:pPr>
        <w:spacing w:after="0" w:line="240" w:lineRule="auto"/>
        <w:jc w:val="center"/>
        <w:rPr>
          <w:rFonts w:ascii="Times New Roman" w:eastAsia="Calibri" w:hAnsi="Times New Roman" w:cs="Times New Roman"/>
          <w:b/>
          <w:sz w:val="28"/>
          <w:szCs w:val="28"/>
          <w:lang w:eastAsia="en-US"/>
        </w:rPr>
      </w:pPr>
      <w:proofErr w:type="gramStart"/>
      <w:r w:rsidRPr="00C3701C">
        <w:rPr>
          <w:rFonts w:ascii="Times New Roman" w:eastAsia="Calibri" w:hAnsi="Times New Roman" w:cs="Times New Roman"/>
          <w:b/>
          <w:sz w:val="28"/>
          <w:szCs w:val="28"/>
          <w:lang w:eastAsia="en-US"/>
        </w:rPr>
        <w:t>производятся</w:t>
      </w:r>
      <w:proofErr w:type="gramEnd"/>
      <w:r w:rsidRPr="00C3701C">
        <w:rPr>
          <w:rFonts w:ascii="Times New Roman" w:eastAsia="Calibri" w:hAnsi="Times New Roman" w:cs="Times New Roman"/>
          <w:b/>
          <w:sz w:val="28"/>
          <w:szCs w:val="28"/>
          <w:lang w:eastAsia="en-US"/>
        </w:rPr>
        <w:t xml:space="preserve"> санитарные рубки»</w:t>
      </w:r>
    </w:p>
    <w:p w:rsidR="00824B4B" w:rsidRPr="00C3701C" w:rsidRDefault="00824B4B" w:rsidP="00C3701C">
      <w:pPr>
        <w:spacing w:after="0" w:line="240" w:lineRule="auto"/>
        <w:jc w:val="center"/>
        <w:rPr>
          <w:rFonts w:ascii="Times New Roman" w:eastAsia="Calibri" w:hAnsi="Times New Roman" w:cs="Times New Roman"/>
          <w:b/>
          <w:sz w:val="28"/>
          <w:szCs w:val="28"/>
          <w:lang w:eastAsia="en-US"/>
        </w:rPr>
      </w:pP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p>
    <w:p w:rsidR="00824B4B" w:rsidRPr="00C06165" w:rsidRDefault="00C3701C" w:rsidP="00824B4B">
      <w:pPr>
        <w:widowControl w:val="0"/>
        <w:spacing w:after="0" w:line="240" w:lineRule="auto"/>
        <w:ind w:firstLine="567"/>
        <w:jc w:val="both"/>
        <w:rPr>
          <w:rFonts w:ascii="Times New Roman" w:eastAsia="Times New Roman" w:hAnsi="Times New Roman" w:cs="Times New Roman"/>
          <w:color w:val="000000"/>
          <w:sz w:val="28"/>
          <w:szCs w:val="20"/>
        </w:rPr>
      </w:pPr>
      <w:r w:rsidRPr="00C3701C">
        <w:rPr>
          <w:rFonts w:ascii="Times New Roman" w:eastAsia="Calibri" w:hAnsi="Times New Roman" w:cs="Times New Roman"/>
          <w:sz w:val="28"/>
          <w:szCs w:val="28"/>
          <w:lang w:eastAsia="en-US"/>
        </w:rPr>
        <w:t xml:space="preserve">        Во исполнение Федерального закона от 06.10.2003 № 131-ФЗ «Об общих принципах организации местного самоуправления в Российской Федерации», Правил благоустройства Чебулинского муниципального округа от 07.04.2022 №251 и Устава Чебулинского муниципального округа, в соответствии с приказом Госстроя РФ от 15.12.1999 №153 «Об утверждении Правил создания, охраны и содержания зеленых насаждений в городах Российской Фе</w:t>
      </w:r>
      <w:r w:rsidR="00824B4B">
        <w:rPr>
          <w:rFonts w:ascii="Times New Roman" w:eastAsia="Calibri" w:hAnsi="Times New Roman" w:cs="Times New Roman"/>
          <w:sz w:val="28"/>
          <w:szCs w:val="28"/>
          <w:lang w:eastAsia="en-US"/>
        </w:rPr>
        <w:t xml:space="preserve">дерации», </w:t>
      </w:r>
      <w:r w:rsidR="00824B4B" w:rsidRPr="00C06165">
        <w:rPr>
          <w:rFonts w:ascii="Times New Roman" w:eastAsia="Times New Roman" w:hAnsi="Times New Roman" w:cs="Times New Roman"/>
          <w:color w:val="000000"/>
          <w:sz w:val="28"/>
          <w:szCs w:val="20"/>
        </w:rPr>
        <w:t>Совет народных депутатов Чебулинского муниципального округа</w:t>
      </w:r>
    </w:p>
    <w:p w:rsidR="00824B4B" w:rsidRDefault="00824B4B" w:rsidP="00824B4B">
      <w:pPr>
        <w:widowControl w:val="0"/>
        <w:spacing w:after="0" w:line="240" w:lineRule="auto"/>
        <w:ind w:firstLine="567"/>
        <w:jc w:val="both"/>
        <w:rPr>
          <w:rFonts w:ascii="Times New Roman" w:eastAsia="Times New Roman" w:hAnsi="Times New Roman" w:cs="Times New Roman"/>
          <w:b/>
          <w:color w:val="000000"/>
          <w:sz w:val="28"/>
          <w:szCs w:val="20"/>
        </w:rPr>
      </w:pPr>
      <w:r w:rsidRPr="00C06165">
        <w:rPr>
          <w:rFonts w:ascii="Times New Roman" w:eastAsia="Times New Roman" w:hAnsi="Times New Roman" w:cs="Times New Roman"/>
          <w:b/>
          <w:color w:val="000000"/>
          <w:sz w:val="28"/>
          <w:szCs w:val="20"/>
        </w:rPr>
        <w:t>РЕШИЛ:</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1. Утвердить «Порядок проведения обследования зеленых насаждений, расположенных на территории Чебулинского муниципального округа, по результатам которого производятся санитарные рубки» согласно приложению. </w:t>
      </w:r>
    </w:p>
    <w:p w:rsidR="00C3701C" w:rsidRPr="00C3701C" w:rsidRDefault="00C3701C" w:rsidP="00C3701C">
      <w:pPr>
        <w:widowControl w:val="0"/>
        <w:spacing w:after="0" w:line="240" w:lineRule="auto"/>
        <w:ind w:firstLine="360"/>
        <w:jc w:val="both"/>
        <w:rPr>
          <w:rFonts w:ascii="Times New Roman" w:eastAsia="Times New Roman" w:hAnsi="Times New Roman" w:cs="Times New Roman"/>
          <w:color w:val="000000"/>
          <w:sz w:val="28"/>
          <w:szCs w:val="28"/>
        </w:rPr>
      </w:pPr>
      <w:r w:rsidRPr="00C3701C">
        <w:rPr>
          <w:rFonts w:ascii="Times New Roman" w:eastAsia="Calibri" w:hAnsi="Times New Roman" w:cs="Times New Roman"/>
          <w:sz w:val="28"/>
          <w:szCs w:val="28"/>
          <w:lang w:eastAsia="en-US"/>
        </w:rPr>
        <w:tab/>
      </w:r>
      <w:r w:rsidRPr="00C3701C">
        <w:rPr>
          <w:rFonts w:ascii="Times New Roman" w:eastAsia="Times New Roman" w:hAnsi="Times New Roman" w:cs="Times New Roman"/>
          <w:color w:val="000000"/>
          <w:sz w:val="28"/>
          <w:szCs w:val="28"/>
        </w:rPr>
        <w:t>2.Опубликовать настоящее решение в газете «</w:t>
      </w:r>
      <w:proofErr w:type="spellStart"/>
      <w:r w:rsidRPr="00C3701C">
        <w:rPr>
          <w:rFonts w:ascii="Times New Roman" w:eastAsia="Times New Roman" w:hAnsi="Times New Roman" w:cs="Times New Roman"/>
          <w:color w:val="000000"/>
          <w:sz w:val="28"/>
          <w:szCs w:val="28"/>
        </w:rPr>
        <w:t>Чебулинская</w:t>
      </w:r>
      <w:proofErr w:type="spellEnd"/>
      <w:r w:rsidRPr="00C3701C">
        <w:rPr>
          <w:rFonts w:ascii="Times New Roman" w:eastAsia="Times New Roman" w:hAnsi="Times New Roman" w:cs="Times New Roman"/>
          <w:color w:val="000000"/>
          <w:sz w:val="28"/>
          <w:szCs w:val="28"/>
        </w:rPr>
        <w:t xml:space="preserve"> газета» и разместить на официальном сайте Чебулинского муниципального округа </w:t>
      </w:r>
      <w:hyperlink r:id="rId6" w:history="1">
        <w:r w:rsidRPr="00C3701C">
          <w:rPr>
            <w:rFonts w:ascii="Times New Roman" w:eastAsia="Times New Roman" w:hAnsi="Times New Roman" w:cs="Times New Roman"/>
            <w:color w:val="0563C1"/>
            <w:sz w:val="28"/>
            <w:szCs w:val="28"/>
            <w:u w:val="single"/>
          </w:rPr>
          <w:t>www.</w:t>
        </w:r>
        <w:r w:rsidRPr="00C3701C">
          <w:rPr>
            <w:rFonts w:ascii="Times New Roman" w:eastAsia="Times New Roman" w:hAnsi="Times New Roman" w:cs="Times New Roman"/>
            <w:color w:val="0563C1"/>
            <w:sz w:val="28"/>
            <w:szCs w:val="28"/>
            <w:u w:val="single"/>
            <w:lang w:val="en-US"/>
          </w:rPr>
          <w:t>chebula</w:t>
        </w:r>
        <w:r w:rsidRPr="00C3701C">
          <w:rPr>
            <w:rFonts w:ascii="Times New Roman" w:eastAsia="Times New Roman" w:hAnsi="Times New Roman" w:cs="Times New Roman"/>
            <w:color w:val="0563C1"/>
            <w:sz w:val="28"/>
            <w:szCs w:val="28"/>
            <w:u w:val="single"/>
          </w:rPr>
          <w:t>.</w:t>
        </w:r>
        <w:proofErr w:type="spellStart"/>
        <w:r w:rsidRPr="00C3701C">
          <w:rPr>
            <w:rFonts w:ascii="Times New Roman" w:eastAsia="Times New Roman" w:hAnsi="Times New Roman" w:cs="Times New Roman"/>
            <w:color w:val="0563C1"/>
            <w:sz w:val="28"/>
            <w:szCs w:val="28"/>
            <w:u w:val="single"/>
          </w:rPr>
          <w:t>ru</w:t>
        </w:r>
        <w:proofErr w:type="spellEnd"/>
      </w:hyperlink>
      <w:r w:rsidRPr="00C3701C">
        <w:rPr>
          <w:rFonts w:ascii="Times New Roman" w:eastAsia="Times New Roman" w:hAnsi="Times New Roman" w:cs="Times New Roman"/>
          <w:color w:val="000000"/>
          <w:sz w:val="28"/>
          <w:szCs w:val="28"/>
        </w:rPr>
        <w:t xml:space="preserve"> в информационно-телекоммуникационной сети «Интернет».</w:t>
      </w:r>
    </w:p>
    <w:p w:rsidR="00C3701C" w:rsidRPr="00C3701C" w:rsidRDefault="00C3701C" w:rsidP="00C3701C">
      <w:pPr>
        <w:widowControl w:val="0"/>
        <w:spacing w:after="0" w:line="240" w:lineRule="auto"/>
        <w:ind w:firstLine="708"/>
        <w:jc w:val="both"/>
        <w:rPr>
          <w:rFonts w:ascii="Times New Roman" w:eastAsia="Times New Roman" w:hAnsi="Times New Roman" w:cs="Times New Roman"/>
          <w:color w:val="000000"/>
          <w:sz w:val="28"/>
          <w:szCs w:val="28"/>
        </w:rPr>
      </w:pPr>
      <w:r w:rsidRPr="00C3701C">
        <w:rPr>
          <w:rFonts w:ascii="Times New Roman" w:eastAsia="Times New Roman" w:hAnsi="Times New Roman" w:cs="Times New Roman"/>
          <w:color w:val="000000"/>
          <w:sz w:val="28"/>
          <w:szCs w:val="28"/>
        </w:rPr>
        <w:t xml:space="preserve">3.Настоящее решение вступает в силу со дня его официального опубликования. </w:t>
      </w:r>
    </w:p>
    <w:p w:rsidR="00C3701C" w:rsidRPr="00C3701C" w:rsidRDefault="00C3701C" w:rsidP="00C3701C">
      <w:pPr>
        <w:widowControl w:val="0"/>
        <w:spacing w:after="0" w:line="240" w:lineRule="auto"/>
        <w:ind w:firstLine="708"/>
        <w:jc w:val="both"/>
        <w:rPr>
          <w:rFonts w:ascii="Times New Roman" w:eastAsia="Times New Roman" w:hAnsi="Times New Roman" w:cs="Times New Roman"/>
          <w:color w:val="000000"/>
          <w:sz w:val="28"/>
          <w:szCs w:val="28"/>
        </w:rPr>
      </w:pPr>
      <w:r w:rsidRPr="00C3701C">
        <w:rPr>
          <w:rFonts w:ascii="Times New Roman" w:eastAsia="Times New Roman" w:hAnsi="Times New Roman" w:cs="Times New Roman"/>
          <w:color w:val="000000"/>
          <w:sz w:val="28"/>
          <w:szCs w:val="28"/>
        </w:rPr>
        <w:t xml:space="preserve">4.Настоящее решение распространяет свое действие на </w:t>
      </w:r>
      <w:r w:rsidRPr="00C3701C">
        <w:rPr>
          <w:rFonts w:ascii="Times New Roman" w:eastAsia="Times New Roman" w:hAnsi="Times New Roman" w:cs="Times New Roman"/>
          <w:color w:val="000000"/>
          <w:sz w:val="28"/>
          <w:szCs w:val="28"/>
        </w:rPr>
        <w:lastRenderedPageBreak/>
        <w:t>правоотношения, возникшие с 01.01.2023 года.</w:t>
      </w:r>
    </w:p>
    <w:p w:rsidR="00C3701C" w:rsidRPr="00C3701C" w:rsidRDefault="00C3701C" w:rsidP="00C3701C">
      <w:pPr>
        <w:widowControl w:val="0"/>
        <w:spacing w:after="0" w:line="240" w:lineRule="auto"/>
        <w:ind w:firstLine="708"/>
        <w:jc w:val="both"/>
        <w:rPr>
          <w:rFonts w:ascii="Times New Roman" w:eastAsia="Times New Roman" w:hAnsi="Times New Roman" w:cs="Times New Roman"/>
          <w:color w:val="000000"/>
          <w:sz w:val="28"/>
          <w:szCs w:val="28"/>
        </w:rPr>
      </w:pPr>
      <w:r w:rsidRPr="00C3701C">
        <w:rPr>
          <w:rFonts w:ascii="Times New Roman" w:eastAsia="Times New Roman" w:hAnsi="Times New Roman" w:cs="Times New Roman"/>
          <w:color w:val="000000"/>
          <w:sz w:val="28"/>
          <w:szCs w:val="28"/>
        </w:rPr>
        <w:t>5.</w:t>
      </w:r>
      <w:r w:rsidRPr="00C3701C">
        <w:rPr>
          <w:rFonts w:ascii="Times New Roman" w:eastAsia="Times New Roman" w:hAnsi="Times New Roman" w:cs="Times New Roman"/>
          <w:sz w:val="28"/>
          <w:szCs w:val="28"/>
        </w:rPr>
        <w:t>Контроль за исполнением настоящего решения возложить на Комитет Совета народных депутатов Чебулинского муниципального округа по</w:t>
      </w:r>
      <w:r w:rsidRPr="00C3701C">
        <w:rPr>
          <w:rFonts w:ascii="Times New Roman" w:eastAsia="Times New Roman" w:hAnsi="Times New Roman" w:cs="Times New Roman"/>
          <w:color w:val="000000"/>
          <w:sz w:val="28"/>
          <w:szCs w:val="28"/>
        </w:rPr>
        <w:t xml:space="preserve"> </w:t>
      </w:r>
      <w:r w:rsidRPr="00C3701C">
        <w:rPr>
          <w:rFonts w:ascii="Times New Roman" w:eastAsia="Times New Roman" w:hAnsi="Times New Roman" w:cs="Times New Roman"/>
          <w:color w:val="000000"/>
          <w:spacing w:val="2"/>
          <w:sz w:val="28"/>
          <w:szCs w:val="28"/>
        </w:rPr>
        <w:t>депутатской этике и народнохозяйствен</w:t>
      </w:r>
      <w:r w:rsidRPr="00C3701C">
        <w:rPr>
          <w:rFonts w:ascii="Times New Roman" w:eastAsia="Times New Roman" w:hAnsi="Times New Roman" w:cs="Times New Roman"/>
          <w:color w:val="000000"/>
          <w:spacing w:val="1"/>
          <w:sz w:val="28"/>
          <w:szCs w:val="28"/>
        </w:rPr>
        <w:t>ному комплексу</w:t>
      </w:r>
      <w:r w:rsidRPr="00C3701C">
        <w:rPr>
          <w:rFonts w:ascii="Calibri" w:eastAsia="Times New Roman" w:hAnsi="Calibri" w:cs="Times New Roman"/>
          <w:color w:val="000000"/>
          <w:spacing w:val="-5"/>
          <w:sz w:val="28"/>
          <w:szCs w:val="28"/>
        </w:rPr>
        <w:t xml:space="preserve"> (</w:t>
      </w:r>
      <w:r w:rsidRPr="00C3701C">
        <w:rPr>
          <w:rFonts w:ascii="Times New Roman" w:eastAsia="Times New Roman" w:hAnsi="Times New Roman" w:cs="Times New Roman"/>
          <w:color w:val="000000"/>
          <w:spacing w:val="1"/>
          <w:sz w:val="28"/>
          <w:szCs w:val="28"/>
        </w:rPr>
        <w:t>Сергеев Сергей Викторович).</w:t>
      </w:r>
    </w:p>
    <w:p w:rsidR="00C3701C" w:rsidRPr="00C3701C" w:rsidRDefault="00C3701C" w:rsidP="00C3701C">
      <w:pPr>
        <w:widowControl w:val="0"/>
        <w:spacing w:after="0" w:line="240" w:lineRule="auto"/>
        <w:jc w:val="both"/>
        <w:rPr>
          <w:rFonts w:ascii="Times New Roman" w:eastAsia="Times New Roman" w:hAnsi="Times New Roman" w:cs="Times New Roman"/>
          <w:color w:val="000000"/>
          <w:sz w:val="28"/>
          <w:szCs w:val="28"/>
        </w:rPr>
      </w:pPr>
    </w:p>
    <w:p w:rsidR="00C3701C" w:rsidRPr="00C3701C" w:rsidRDefault="00C3701C" w:rsidP="00C3701C">
      <w:pPr>
        <w:widowControl w:val="0"/>
        <w:spacing w:after="0" w:line="240" w:lineRule="auto"/>
        <w:ind w:firstLine="360"/>
        <w:jc w:val="both"/>
        <w:rPr>
          <w:rFonts w:ascii="Times New Roman" w:eastAsia="Times New Roman" w:hAnsi="Times New Roman" w:cs="Times New Roman"/>
          <w:color w:val="000000"/>
          <w:sz w:val="28"/>
          <w:szCs w:val="28"/>
        </w:rPr>
      </w:pPr>
    </w:p>
    <w:p w:rsidR="00C3701C" w:rsidRPr="00C3701C" w:rsidRDefault="00C3701C" w:rsidP="00C3701C">
      <w:pPr>
        <w:widowControl w:val="0"/>
        <w:spacing w:after="0" w:line="240" w:lineRule="auto"/>
        <w:rPr>
          <w:rFonts w:ascii="Times New Roman" w:eastAsia="Times New Roman" w:hAnsi="Times New Roman" w:cs="Times New Roman"/>
          <w:color w:val="000000"/>
          <w:sz w:val="28"/>
          <w:szCs w:val="20"/>
        </w:rPr>
      </w:pPr>
      <w:r w:rsidRPr="00C3701C">
        <w:rPr>
          <w:rFonts w:ascii="Times New Roman" w:eastAsia="Times New Roman" w:hAnsi="Times New Roman" w:cs="Times New Roman"/>
          <w:color w:val="000000"/>
          <w:sz w:val="28"/>
          <w:szCs w:val="20"/>
        </w:rPr>
        <w:t xml:space="preserve">Председатель Совета народных </w:t>
      </w:r>
    </w:p>
    <w:p w:rsidR="00C3701C" w:rsidRPr="00C3701C" w:rsidRDefault="00C3701C" w:rsidP="00C3701C">
      <w:pPr>
        <w:widowControl w:val="0"/>
        <w:spacing w:after="0" w:line="240" w:lineRule="auto"/>
        <w:rPr>
          <w:rFonts w:ascii="Times New Roman" w:eastAsia="Times New Roman" w:hAnsi="Times New Roman" w:cs="Times New Roman"/>
          <w:color w:val="000000"/>
          <w:sz w:val="28"/>
          <w:szCs w:val="20"/>
        </w:rPr>
      </w:pPr>
      <w:proofErr w:type="gramStart"/>
      <w:r w:rsidRPr="00C3701C">
        <w:rPr>
          <w:rFonts w:ascii="Times New Roman" w:eastAsia="Times New Roman" w:hAnsi="Times New Roman" w:cs="Times New Roman"/>
          <w:color w:val="000000"/>
          <w:sz w:val="28"/>
          <w:szCs w:val="20"/>
        </w:rPr>
        <w:t>депутатов</w:t>
      </w:r>
      <w:proofErr w:type="gramEnd"/>
      <w:r w:rsidRPr="00C3701C">
        <w:rPr>
          <w:rFonts w:ascii="Times New Roman" w:eastAsia="Times New Roman" w:hAnsi="Times New Roman" w:cs="Times New Roman"/>
          <w:color w:val="000000"/>
          <w:sz w:val="28"/>
          <w:szCs w:val="20"/>
        </w:rPr>
        <w:t xml:space="preserve"> Чебулинского</w:t>
      </w:r>
    </w:p>
    <w:p w:rsidR="00C3701C" w:rsidRPr="00C3701C" w:rsidRDefault="00C3701C" w:rsidP="00C3701C">
      <w:pPr>
        <w:widowControl w:val="0"/>
        <w:spacing w:after="0" w:line="240" w:lineRule="auto"/>
        <w:rPr>
          <w:rFonts w:ascii="Times New Roman" w:eastAsia="Times New Roman" w:hAnsi="Times New Roman" w:cs="Times New Roman"/>
          <w:color w:val="000000"/>
          <w:sz w:val="28"/>
          <w:szCs w:val="20"/>
        </w:rPr>
      </w:pPr>
      <w:r w:rsidRPr="00C3701C">
        <w:rPr>
          <w:rFonts w:ascii="Times New Roman" w:eastAsia="Times New Roman" w:hAnsi="Times New Roman" w:cs="Times New Roman"/>
          <w:color w:val="000000"/>
          <w:sz w:val="28"/>
          <w:szCs w:val="20"/>
        </w:rPr>
        <w:t xml:space="preserve"> </w:t>
      </w:r>
      <w:proofErr w:type="gramStart"/>
      <w:r w:rsidRPr="00C3701C">
        <w:rPr>
          <w:rFonts w:ascii="Times New Roman" w:eastAsia="Times New Roman" w:hAnsi="Times New Roman" w:cs="Times New Roman"/>
          <w:color w:val="000000"/>
          <w:sz w:val="28"/>
          <w:szCs w:val="20"/>
        </w:rPr>
        <w:t>муниципального  округа</w:t>
      </w:r>
      <w:proofErr w:type="gramEnd"/>
      <w:r w:rsidRPr="00C3701C">
        <w:rPr>
          <w:rFonts w:ascii="Times New Roman" w:eastAsia="Times New Roman" w:hAnsi="Times New Roman" w:cs="Times New Roman"/>
          <w:color w:val="000000"/>
          <w:sz w:val="28"/>
          <w:szCs w:val="20"/>
        </w:rPr>
        <w:t xml:space="preserve">                                                                И.С. Кузьмина</w:t>
      </w:r>
    </w:p>
    <w:p w:rsidR="00C3701C" w:rsidRPr="00C3701C" w:rsidRDefault="00C3701C" w:rsidP="00C3701C">
      <w:pPr>
        <w:widowControl w:val="0"/>
        <w:spacing w:after="0" w:line="240" w:lineRule="auto"/>
        <w:rPr>
          <w:rFonts w:ascii="Times New Roman" w:eastAsia="Times New Roman" w:hAnsi="Times New Roman" w:cs="Times New Roman"/>
          <w:color w:val="000000"/>
          <w:sz w:val="28"/>
          <w:szCs w:val="20"/>
        </w:rPr>
      </w:pPr>
    </w:p>
    <w:p w:rsidR="00C3701C" w:rsidRPr="00C3701C" w:rsidRDefault="00C3701C" w:rsidP="00C3701C">
      <w:pPr>
        <w:widowControl w:val="0"/>
        <w:spacing w:after="0" w:line="240" w:lineRule="auto"/>
        <w:rPr>
          <w:rFonts w:ascii="Times New Roman" w:eastAsia="Times New Roman" w:hAnsi="Times New Roman" w:cs="Times New Roman"/>
          <w:color w:val="000000"/>
          <w:sz w:val="28"/>
          <w:szCs w:val="20"/>
        </w:rPr>
      </w:pPr>
    </w:p>
    <w:p w:rsidR="00C3701C" w:rsidRPr="00C3701C" w:rsidRDefault="00C3701C" w:rsidP="00C3701C">
      <w:pPr>
        <w:widowControl w:val="0"/>
        <w:spacing w:after="0" w:line="240" w:lineRule="auto"/>
        <w:rPr>
          <w:rFonts w:ascii="Times New Roman" w:eastAsia="Times New Roman" w:hAnsi="Times New Roman" w:cs="Times New Roman"/>
          <w:color w:val="000000"/>
          <w:sz w:val="28"/>
          <w:szCs w:val="20"/>
        </w:rPr>
      </w:pPr>
      <w:r w:rsidRPr="00C3701C">
        <w:rPr>
          <w:rFonts w:ascii="Times New Roman" w:eastAsia="Times New Roman" w:hAnsi="Times New Roman" w:cs="Times New Roman"/>
          <w:color w:val="000000"/>
          <w:sz w:val="28"/>
          <w:szCs w:val="20"/>
        </w:rPr>
        <w:t>Глава Чебулинского</w:t>
      </w:r>
    </w:p>
    <w:p w:rsidR="00C3701C" w:rsidRPr="00C3701C" w:rsidRDefault="00C3701C" w:rsidP="00C3701C">
      <w:pPr>
        <w:widowControl w:val="0"/>
        <w:spacing w:after="0" w:line="240" w:lineRule="auto"/>
        <w:rPr>
          <w:rFonts w:ascii="Times New Roman" w:eastAsia="Times New Roman" w:hAnsi="Times New Roman" w:cs="Times New Roman"/>
          <w:color w:val="000000"/>
          <w:sz w:val="28"/>
          <w:szCs w:val="20"/>
        </w:rPr>
      </w:pPr>
      <w:proofErr w:type="gramStart"/>
      <w:r w:rsidRPr="00C3701C">
        <w:rPr>
          <w:rFonts w:ascii="Times New Roman" w:eastAsia="Times New Roman" w:hAnsi="Times New Roman" w:cs="Times New Roman"/>
          <w:color w:val="000000"/>
          <w:sz w:val="28"/>
          <w:szCs w:val="20"/>
        </w:rPr>
        <w:t>муниципального</w:t>
      </w:r>
      <w:proofErr w:type="gramEnd"/>
      <w:r w:rsidRPr="00C3701C">
        <w:rPr>
          <w:rFonts w:ascii="Times New Roman" w:eastAsia="Times New Roman" w:hAnsi="Times New Roman" w:cs="Times New Roman"/>
          <w:color w:val="000000"/>
          <w:sz w:val="28"/>
          <w:szCs w:val="20"/>
        </w:rPr>
        <w:t xml:space="preserve"> округа                                                                  Н.А. Воронина</w:t>
      </w:r>
    </w:p>
    <w:p w:rsidR="00C3701C" w:rsidRPr="00C3701C" w:rsidRDefault="00C3701C" w:rsidP="00C3701C">
      <w:pPr>
        <w:spacing w:before="240" w:after="0" w:line="240" w:lineRule="auto"/>
        <w:rPr>
          <w:rFonts w:ascii="Times New Roman" w:eastAsia="Calibri" w:hAnsi="Times New Roman" w:cs="Times New Roman"/>
          <w:sz w:val="24"/>
          <w:lang w:eastAsia="en-US"/>
        </w:rPr>
      </w:pPr>
      <w:r w:rsidRPr="00C3701C">
        <w:rPr>
          <w:rFonts w:ascii="Times New Roman" w:eastAsia="Times New Roman" w:hAnsi="Times New Roman" w:cs="Times New Roman"/>
          <w:color w:val="000000"/>
          <w:sz w:val="20"/>
          <w:szCs w:val="20"/>
        </w:rPr>
        <w:br w:type="page"/>
      </w:r>
    </w:p>
    <w:p w:rsidR="00C3701C" w:rsidRPr="00C3701C" w:rsidRDefault="00C3701C" w:rsidP="00C3701C">
      <w:pPr>
        <w:spacing w:after="0" w:line="240" w:lineRule="auto"/>
        <w:jc w:val="right"/>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lastRenderedPageBreak/>
        <w:t xml:space="preserve">Приложение </w:t>
      </w:r>
    </w:p>
    <w:p w:rsidR="00C3701C" w:rsidRPr="00C3701C" w:rsidRDefault="00C3701C" w:rsidP="00C3701C">
      <w:pPr>
        <w:spacing w:after="0" w:line="240" w:lineRule="auto"/>
        <w:jc w:val="right"/>
        <w:rPr>
          <w:rFonts w:ascii="Times New Roman" w:eastAsia="Calibri" w:hAnsi="Times New Roman" w:cs="Times New Roman"/>
          <w:sz w:val="28"/>
          <w:szCs w:val="28"/>
          <w:lang w:eastAsia="en-US"/>
        </w:rPr>
      </w:pPr>
      <w:proofErr w:type="gramStart"/>
      <w:r w:rsidRPr="00C3701C">
        <w:rPr>
          <w:rFonts w:ascii="Times New Roman" w:eastAsia="Calibri" w:hAnsi="Times New Roman" w:cs="Times New Roman"/>
          <w:sz w:val="28"/>
          <w:szCs w:val="28"/>
          <w:lang w:eastAsia="en-US"/>
        </w:rPr>
        <w:t>к</w:t>
      </w:r>
      <w:proofErr w:type="gramEnd"/>
      <w:r w:rsidRPr="00C3701C">
        <w:rPr>
          <w:rFonts w:ascii="Times New Roman" w:eastAsia="Calibri" w:hAnsi="Times New Roman" w:cs="Times New Roman"/>
          <w:sz w:val="28"/>
          <w:szCs w:val="28"/>
          <w:lang w:eastAsia="en-US"/>
        </w:rPr>
        <w:t xml:space="preserve"> решению Совета народных депутатов</w:t>
      </w:r>
    </w:p>
    <w:p w:rsidR="00C3701C" w:rsidRPr="00C3701C" w:rsidRDefault="00C3701C" w:rsidP="00C3701C">
      <w:pPr>
        <w:spacing w:after="0" w:line="240" w:lineRule="auto"/>
        <w:jc w:val="right"/>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Чебулинского муниципального округа</w:t>
      </w:r>
    </w:p>
    <w:p w:rsidR="00C3701C" w:rsidRPr="00C3701C" w:rsidRDefault="00824B4B" w:rsidP="00C3701C">
      <w:pPr>
        <w:spacing w:after="0" w:line="240" w:lineRule="auto"/>
        <w:jc w:val="right"/>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о</w:t>
      </w:r>
      <w:bookmarkStart w:id="0" w:name="_GoBack"/>
      <w:bookmarkEnd w:id="0"/>
      <w:r w:rsidR="00C3701C" w:rsidRPr="00C3701C">
        <w:rPr>
          <w:rFonts w:ascii="Times New Roman" w:eastAsia="Calibri" w:hAnsi="Times New Roman" w:cs="Times New Roman"/>
          <w:sz w:val="28"/>
          <w:szCs w:val="28"/>
          <w:lang w:eastAsia="en-US"/>
        </w:rPr>
        <w:t>т</w:t>
      </w:r>
      <w:proofErr w:type="gramEnd"/>
      <w:r>
        <w:rPr>
          <w:rFonts w:ascii="Times New Roman" w:eastAsia="Calibri" w:hAnsi="Times New Roman" w:cs="Times New Roman"/>
          <w:sz w:val="28"/>
          <w:szCs w:val="28"/>
          <w:lang w:eastAsia="en-US"/>
        </w:rPr>
        <w:t xml:space="preserve"> 22.03.2023г.</w:t>
      </w:r>
      <w:r w:rsidR="00C3701C" w:rsidRPr="00C3701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335</w:t>
      </w:r>
    </w:p>
    <w:p w:rsidR="00C3701C" w:rsidRPr="00C3701C" w:rsidRDefault="00C3701C" w:rsidP="00C3701C">
      <w:pPr>
        <w:spacing w:after="0" w:line="240" w:lineRule="auto"/>
        <w:jc w:val="right"/>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«Об утверждении Порядка проведения</w:t>
      </w:r>
    </w:p>
    <w:p w:rsidR="00C3701C" w:rsidRPr="00C3701C" w:rsidRDefault="00C3701C" w:rsidP="00C3701C">
      <w:pPr>
        <w:spacing w:after="0" w:line="240" w:lineRule="auto"/>
        <w:jc w:val="right"/>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w:t>
      </w:r>
      <w:proofErr w:type="gramStart"/>
      <w:r w:rsidRPr="00C3701C">
        <w:rPr>
          <w:rFonts w:ascii="Times New Roman" w:eastAsia="Calibri" w:hAnsi="Times New Roman" w:cs="Times New Roman"/>
          <w:sz w:val="28"/>
          <w:szCs w:val="28"/>
          <w:lang w:eastAsia="en-US"/>
        </w:rPr>
        <w:t>обследования</w:t>
      </w:r>
      <w:proofErr w:type="gramEnd"/>
      <w:r w:rsidRPr="00C3701C">
        <w:rPr>
          <w:rFonts w:ascii="Times New Roman" w:eastAsia="Calibri" w:hAnsi="Times New Roman" w:cs="Times New Roman"/>
          <w:sz w:val="28"/>
          <w:szCs w:val="28"/>
          <w:lang w:eastAsia="en-US"/>
        </w:rPr>
        <w:t xml:space="preserve"> зеленых насаждений,</w:t>
      </w:r>
    </w:p>
    <w:p w:rsidR="00C3701C" w:rsidRPr="00C3701C" w:rsidRDefault="00C3701C" w:rsidP="00C3701C">
      <w:pPr>
        <w:spacing w:after="0" w:line="240" w:lineRule="auto"/>
        <w:jc w:val="right"/>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w:t>
      </w:r>
      <w:proofErr w:type="gramStart"/>
      <w:r w:rsidRPr="00C3701C">
        <w:rPr>
          <w:rFonts w:ascii="Times New Roman" w:eastAsia="Calibri" w:hAnsi="Times New Roman" w:cs="Times New Roman"/>
          <w:sz w:val="28"/>
          <w:szCs w:val="28"/>
          <w:lang w:eastAsia="en-US"/>
        </w:rPr>
        <w:t>расположенных</w:t>
      </w:r>
      <w:proofErr w:type="gramEnd"/>
      <w:r w:rsidRPr="00C3701C">
        <w:rPr>
          <w:rFonts w:ascii="Times New Roman" w:eastAsia="Calibri" w:hAnsi="Times New Roman" w:cs="Times New Roman"/>
          <w:sz w:val="28"/>
          <w:szCs w:val="28"/>
          <w:lang w:eastAsia="en-US"/>
        </w:rPr>
        <w:t xml:space="preserve"> на территории </w:t>
      </w:r>
      <w:proofErr w:type="spellStart"/>
      <w:r w:rsidRPr="00C3701C">
        <w:rPr>
          <w:rFonts w:ascii="Times New Roman" w:eastAsia="Calibri" w:hAnsi="Times New Roman" w:cs="Times New Roman"/>
          <w:sz w:val="28"/>
          <w:szCs w:val="28"/>
          <w:lang w:eastAsia="en-US"/>
        </w:rPr>
        <w:t>Чебулинслого</w:t>
      </w:r>
      <w:proofErr w:type="spellEnd"/>
      <w:r w:rsidRPr="00C3701C">
        <w:rPr>
          <w:rFonts w:ascii="Times New Roman" w:eastAsia="Calibri" w:hAnsi="Times New Roman" w:cs="Times New Roman"/>
          <w:sz w:val="28"/>
          <w:szCs w:val="28"/>
          <w:lang w:eastAsia="en-US"/>
        </w:rPr>
        <w:t xml:space="preserve"> </w:t>
      </w:r>
    </w:p>
    <w:p w:rsidR="00C3701C" w:rsidRPr="00C3701C" w:rsidRDefault="00C3701C" w:rsidP="00C3701C">
      <w:pPr>
        <w:spacing w:after="0" w:line="240" w:lineRule="auto"/>
        <w:jc w:val="right"/>
        <w:rPr>
          <w:rFonts w:ascii="Times New Roman" w:eastAsia="Calibri" w:hAnsi="Times New Roman" w:cs="Times New Roman"/>
          <w:sz w:val="28"/>
          <w:szCs w:val="28"/>
          <w:lang w:eastAsia="en-US"/>
        </w:rPr>
      </w:pPr>
      <w:proofErr w:type="gramStart"/>
      <w:r w:rsidRPr="00C3701C">
        <w:rPr>
          <w:rFonts w:ascii="Times New Roman" w:eastAsia="Calibri" w:hAnsi="Times New Roman" w:cs="Times New Roman"/>
          <w:sz w:val="28"/>
          <w:szCs w:val="28"/>
          <w:lang w:eastAsia="en-US"/>
        </w:rPr>
        <w:t>муниципального</w:t>
      </w:r>
      <w:proofErr w:type="gramEnd"/>
      <w:r w:rsidRPr="00C3701C">
        <w:rPr>
          <w:rFonts w:ascii="Times New Roman" w:eastAsia="Calibri" w:hAnsi="Times New Roman" w:cs="Times New Roman"/>
          <w:sz w:val="28"/>
          <w:szCs w:val="28"/>
          <w:lang w:eastAsia="en-US"/>
        </w:rPr>
        <w:t xml:space="preserve"> округа, по результатам</w:t>
      </w:r>
    </w:p>
    <w:p w:rsidR="00C3701C" w:rsidRPr="00C3701C" w:rsidRDefault="00C3701C" w:rsidP="00C3701C">
      <w:pPr>
        <w:spacing w:after="0" w:line="240" w:lineRule="auto"/>
        <w:jc w:val="right"/>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w:t>
      </w:r>
      <w:proofErr w:type="gramStart"/>
      <w:r w:rsidRPr="00C3701C">
        <w:rPr>
          <w:rFonts w:ascii="Times New Roman" w:eastAsia="Calibri" w:hAnsi="Times New Roman" w:cs="Times New Roman"/>
          <w:sz w:val="28"/>
          <w:szCs w:val="28"/>
          <w:lang w:eastAsia="en-US"/>
        </w:rPr>
        <w:t>которого</w:t>
      </w:r>
      <w:proofErr w:type="gramEnd"/>
      <w:r w:rsidRPr="00C3701C">
        <w:rPr>
          <w:rFonts w:ascii="Times New Roman" w:eastAsia="Calibri" w:hAnsi="Times New Roman" w:cs="Times New Roman"/>
          <w:sz w:val="28"/>
          <w:szCs w:val="28"/>
          <w:lang w:eastAsia="en-US"/>
        </w:rPr>
        <w:t xml:space="preserve"> производятся санитарные рубки»</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p>
    <w:p w:rsidR="00C3701C" w:rsidRPr="00C3701C" w:rsidRDefault="00C3701C" w:rsidP="00C3701C">
      <w:pPr>
        <w:spacing w:after="0" w:line="240" w:lineRule="auto"/>
        <w:jc w:val="center"/>
        <w:rPr>
          <w:rFonts w:ascii="Times New Roman" w:eastAsia="Calibri" w:hAnsi="Times New Roman" w:cs="Times New Roman"/>
          <w:b/>
          <w:sz w:val="28"/>
          <w:szCs w:val="28"/>
          <w:lang w:eastAsia="en-US"/>
        </w:rPr>
      </w:pPr>
      <w:r w:rsidRPr="00C3701C">
        <w:rPr>
          <w:rFonts w:ascii="Times New Roman" w:eastAsia="Calibri" w:hAnsi="Times New Roman" w:cs="Times New Roman"/>
          <w:b/>
          <w:sz w:val="28"/>
          <w:szCs w:val="28"/>
          <w:lang w:eastAsia="en-US"/>
        </w:rPr>
        <w:t>ПОРЯДОК</w:t>
      </w:r>
    </w:p>
    <w:p w:rsidR="00C3701C" w:rsidRPr="00C3701C" w:rsidRDefault="00C3701C" w:rsidP="00C3701C">
      <w:pPr>
        <w:spacing w:after="0" w:line="240" w:lineRule="auto"/>
        <w:jc w:val="center"/>
        <w:rPr>
          <w:rFonts w:ascii="Times New Roman" w:eastAsia="Calibri" w:hAnsi="Times New Roman" w:cs="Times New Roman"/>
          <w:b/>
          <w:sz w:val="28"/>
          <w:szCs w:val="28"/>
          <w:lang w:eastAsia="en-US"/>
        </w:rPr>
      </w:pPr>
      <w:proofErr w:type="gramStart"/>
      <w:r w:rsidRPr="00C3701C">
        <w:rPr>
          <w:rFonts w:ascii="Times New Roman" w:eastAsia="Calibri" w:hAnsi="Times New Roman" w:cs="Times New Roman"/>
          <w:b/>
          <w:sz w:val="28"/>
          <w:szCs w:val="28"/>
          <w:lang w:eastAsia="en-US"/>
        </w:rPr>
        <w:t>проведения</w:t>
      </w:r>
      <w:proofErr w:type="gramEnd"/>
      <w:r w:rsidRPr="00C3701C">
        <w:rPr>
          <w:rFonts w:ascii="Times New Roman" w:eastAsia="Calibri" w:hAnsi="Times New Roman" w:cs="Times New Roman"/>
          <w:b/>
          <w:sz w:val="28"/>
          <w:szCs w:val="28"/>
          <w:lang w:eastAsia="en-US"/>
        </w:rPr>
        <w:t xml:space="preserve"> обследования зеленых насаждений, расположенных на территории Чебулинского муниципального округа, по результатам которого производятся санитарные рубки</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p>
    <w:p w:rsidR="00C3701C" w:rsidRPr="00C3701C" w:rsidRDefault="00C3701C" w:rsidP="00C3701C">
      <w:pPr>
        <w:spacing w:after="0" w:line="240" w:lineRule="auto"/>
        <w:jc w:val="center"/>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Раздел I. Общие положения</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1. В соответствии  с требованиями Федерального закона от 06.10.2003 № 131-ФЗ «Об общих принципах организации местного самоуправления в Российской Федерации», Правил благоустройства Чебулинского муниципального округа, утвержденного решением Совета народных депутатов Чебулинского муниципального округа от 07.04.2022 № 251, приказом Госстроя РФ от 15.12.1999 №153 «Об утверждении Правил создания, охраны и содержания зеленых насаждений в городах Российской Федерации», разработан Порядок проведения обследования зеленых насаждений, расположенных на территории Чебулинского муниципального округа, по результатам которого производятся санитарные рубки (далее - Порядок).</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2. Целью обследования зеленых насаждений является выявление зеленых насаждений, расположенных в границах Чебулинского муниципального округа, которые подлежат санитарной рубке.</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3. Органом, уполномоченным на проведение обследования зеленых насаждений является территориальное управление по обеспечению жизнедеятельности Чебулинского муниципального округа (далее – Уполномоченный орган).</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4. Обследование зеленых насаждений организуется по письменным обращениям физических, юридических лиц (далее - заявители), либо их представителей, а также по инициативе органов местного самоуправления Чебулинского муниципального округа в отношении зеленых насаждений, расположенных на территории Чебулинского муниципального округа и не находящихся в собственности физических и юридических лиц.</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4.1. Представителями заявителей признаются лица, уполномоченные на представление интересов в соответствующей доверенностью, либо действующие в силу полномочий, основанных на указании закона либо акта </w:t>
      </w:r>
      <w:r w:rsidRPr="00C3701C">
        <w:rPr>
          <w:rFonts w:ascii="Times New Roman" w:eastAsia="Calibri" w:hAnsi="Times New Roman" w:cs="Times New Roman"/>
          <w:sz w:val="28"/>
          <w:szCs w:val="28"/>
          <w:lang w:eastAsia="en-US"/>
        </w:rPr>
        <w:lastRenderedPageBreak/>
        <w:t>уполномоченного на то государственного органа или органа местного самоуправления.</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5. Период и сроки проведения обследования зеленых насаждений.</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5.1. Обследование лиственных видов зеленых насаждений проводится после полного завершения распускания зеленых насаждений до опадания листьев. Обследование хвойных видов зеленых насаждений проводится круглогодично. Обследование зеленых насаждений, обладающих признаками аварийности, проводится круглогодично.</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5.2. Обследование зеленых насаждений, за исключением зеленых насаждений, имеющих признаки аварийности, осуществляется в течение 15 календарных дней с момента поступления заявления в Уполномоченный орган.</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5.3. Обследование зеленых насаждений, имеющих признаки аварийности, производится в течение одного рабочего дня с момента поступления заявления в Уполномоченный орган.</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5.4. По инициативе органов местного самоуправления обследование проводится со следующей периодичностью:</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 долгосрочная оценка - один раз в 10 лет;</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 ежегодная (плановая) оценка - два раза в год;</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  оперативная оценка - по специальному распоряжению, издаваемому в связи с поступлением заявления от физического или юридического лица о необходимости проведения обследования зеленого насаждения, расположенного на территории Чебулинского муниципального округа и не находящегося в собственности данных лиц, а также в результате чрезвычайных обстоятельств - после ливней, сильных ветров, снегопадов, иных обстоятельств, свидетельствующих о необходимости инициирования проведения обследования.</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5.5. Ежегодный плановый осмотр проводится в течение всего вегетационного периода (весной и осенью - обязательно). При этом обследование охватывает все элементы зеленых насаждений и благоустройства.</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Ежегодный плановый весенний осмотр (в конце апреля) проводится с целью проверки состояния озелененных территорий, включая состояние деревьев, кустарников, газонов, цветников, дорожек и площадок, оборудования, инвентаря и готовности их к эксплуатации в последующий летний период. В процессе осмотра уточняются объемы работ по текущему ремонту, посадке и подсадке растений, определяются недостатки, неисправности и повреждения, устранение которых требует специального ремонта.</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Ежегодный плановый осенний осмотр (в сентябре) проводится по окончании вегетации растений с целью проверки готовности озелененных территорий к зиме.           </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К этому времени должны быть закончены все работы по подготовке к эксплуатации объектов в зимних условиях.</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lastRenderedPageBreak/>
        <w:t xml:space="preserve">        5.6. Долгосрочная оценка ситуации осуществляется по результатам инвентаризации зеленых насаждений с периодичностью 1 раз в 10 лет.   </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Инвентаризация проводится в соответствии с «Методикой инвентаризации городских зеленых насаждений» (Минстрой России, 1997 г.).</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p>
    <w:p w:rsidR="00C3701C" w:rsidRPr="00C3701C" w:rsidRDefault="00C3701C" w:rsidP="00C3701C">
      <w:pPr>
        <w:spacing w:after="0" w:line="240" w:lineRule="auto"/>
        <w:jc w:val="center"/>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Раздел II. Порядок проведения обследования зеленых насаждений в рамках ежегодной и оперативной оценки</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1. Порядок подачи заявлений на проведение обследования.</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1.1. Заявления на обследование зеленых насаждений, не обладающих визуальными признаками аварийности, подаются в Уполномоченный орган в произвольной форме с указанием сведений о заявителе (для физических лиц - фамилия, имя, отчество физического лица, почтовый адрес, телефон, ИНН/СНИЛС; для юридических лиц - наименование юридического лица, почтовый адрес, телефон, ИНН, КПП), перечня зеленых насаждений, в отношении которых необходимо провести обследование, с приложением </w:t>
      </w:r>
      <w:proofErr w:type="spellStart"/>
      <w:r w:rsidRPr="00C3701C">
        <w:rPr>
          <w:rFonts w:ascii="Times New Roman" w:eastAsia="Calibri" w:hAnsi="Times New Roman" w:cs="Times New Roman"/>
          <w:sz w:val="28"/>
          <w:szCs w:val="28"/>
          <w:lang w:eastAsia="en-US"/>
        </w:rPr>
        <w:t>фотофиксации</w:t>
      </w:r>
      <w:proofErr w:type="spellEnd"/>
      <w:r w:rsidRPr="00C3701C">
        <w:rPr>
          <w:rFonts w:ascii="Times New Roman" w:eastAsia="Calibri" w:hAnsi="Times New Roman" w:cs="Times New Roman"/>
          <w:sz w:val="28"/>
          <w:szCs w:val="28"/>
          <w:lang w:eastAsia="en-US"/>
        </w:rPr>
        <w:t xml:space="preserve"> и информации, позволяющей идентифицировать местоположение каждого зеленого насаждения на местности.</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1.2. Заявления на обследование зеленых насаждений, обладающих визуальными признаками аварийности, подаются в Уполномоченный орган в произвольной форме с указанием сведений о заявителе (для физических лиц - фамилия, имя, отчество физического лица, почтовый адрес, телефон, ИНН/СНИЛС; для юридических лиц - наименование юридического лица, почтовый адрес, телефон, ИНН, КПП), перечня зеленых насаждений, в отношении которых необходимо провести обследование, с приложением </w:t>
      </w:r>
      <w:proofErr w:type="spellStart"/>
      <w:r w:rsidRPr="00C3701C">
        <w:rPr>
          <w:rFonts w:ascii="Times New Roman" w:eastAsia="Calibri" w:hAnsi="Times New Roman" w:cs="Times New Roman"/>
          <w:sz w:val="28"/>
          <w:szCs w:val="28"/>
          <w:lang w:eastAsia="en-US"/>
        </w:rPr>
        <w:t>фотофиксации</w:t>
      </w:r>
      <w:proofErr w:type="spellEnd"/>
      <w:r w:rsidRPr="00C3701C">
        <w:rPr>
          <w:rFonts w:ascii="Times New Roman" w:eastAsia="Calibri" w:hAnsi="Times New Roman" w:cs="Times New Roman"/>
          <w:sz w:val="28"/>
          <w:szCs w:val="28"/>
          <w:lang w:eastAsia="en-US"/>
        </w:rPr>
        <w:t xml:space="preserve"> и информации, позволяющей идентифицировать местоположение каждого зеленого насаждения на местности.</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1.3. К заявлению должны быть приложены следующие документы:</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proofErr w:type="gramStart"/>
      <w:r w:rsidRPr="00C3701C">
        <w:rPr>
          <w:rFonts w:ascii="Times New Roman" w:eastAsia="Calibri" w:hAnsi="Times New Roman" w:cs="Times New Roman"/>
          <w:sz w:val="28"/>
          <w:szCs w:val="28"/>
          <w:lang w:eastAsia="en-US"/>
        </w:rPr>
        <w:t>документы</w:t>
      </w:r>
      <w:proofErr w:type="gramEnd"/>
      <w:r w:rsidRPr="00C3701C">
        <w:rPr>
          <w:rFonts w:ascii="Times New Roman" w:eastAsia="Calibri" w:hAnsi="Times New Roman" w:cs="Times New Roman"/>
          <w:sz w:val="28"/>
          <w:szCs w:val="28"/>
          <w:lang w:eastAsia="en-US"/>
        </w:rPr>
        <w:t>, подтверждающие полномочия представителя заявителя (при необходимости).</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1.4. Заявитель имеет право приложить к заявлению заключение о состоянии дерева, полученное в специализированной организации, обладающей аппаратурой для определения скрытых дефектов, не поддающихся выявлению при визуальном осмотре.</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1.5. Заявления на проведение обследования лиственных видов зеленых насаждений подаются после полного завершения распускания зеленых насаждений до опадания листьев. Заявления на проведение обследования хвойных видов зеленых насаждений подаются круглогодично. Заявления на проведение обследования зеленых насаждений, обладающих признаками аварийности, подаются круглогодично. Заявление о сносе (опиловке, реконструкции) зеленых насаждений, подается с учетом особенностей, установленных принятым муниципальным нормативным правовым актом.</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w:t>
      </w:r>
      <w:r w:rsidRPr="00C3701C">
        <w:rPr>
          <w:rFonts w:ascii="Times New Roman" w:eastAsia="Calibri" w:hAnsi="Times New Roman" w:cs="Times New Roman"/>
          <w:sz w:val="28"/>
          <w:szCs w:val="28"/>
          <w:lang w:eastAsia="en-US"/>
        </w:rPr>
        <w:tab/>
        <w:t>1.6. О проведении обследования по поступившему заявлению уполномоченным органом издается приказ.</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lastRenderedPageBreak/>
        <w:t xml:space="preserve">     </w:t>
      </w:r>
      <w:r w:rsidRPr="00C3701C">
        <w:rPr>
          <w:rFonts w:ascii="Times New Roman" w:eastAsia="Calibri" w:hAnsi="Times New Roman" w:cs="Times New Roman"/>
          <w:sz w:val="28"/>
          <w:szCs w:val="28"/>
          <w:lang w:eastAsia="en-US"/>
        </w:rPr>
        <w:tab/>
        <w:t xml:space="preserve"> 2. Проведение обследования зеленых насаждений осуществляется Комиссией по обследованию зеленых насаждений (далее - Комиссия). Состав Комиссии утверждается в соответствии с Приложением 2 к настоящему Порядку.</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В случаях, если зеленые насаждения расположены на территориях, имеющих статус объектов культурного наследия, к участию в Комиссии привлекаются соответствующие специалисты уполномоченного органа в соответствии с компетенцией.</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При необходимости в состав комиссии привлекаются эксперты-специалисты.</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w:t>
      </w:r>
      <w:r w:rsidRPr="00C3701C">
        <w:rPr>
          <w:rFonts w:ascii="Times New Roman" w:eastAsia="Calibri" w:hAnsi="Times New Roman" w:cs="Times New Roman"/>
          <w:sz w:val="28"/>
          <w:szCs w:val="28"/>
          <w:lang w:eastAsia="en-US"/>
        </w:rPr>
        <w:tab/>
        <w:t xml:space="preserve">  3. Комиссия осуществляет выезд на место для проведения обследования зеленых насаждений.</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w:t>
      </w:r>
      <w:r w:rsidRPr="00C3701C">
        <w:rPr>
          <w:rFonts w:ascii="Times New Roman" w:eastAsia="Calibri" w:hAnsi="Times New Roman" w:cs="Times New Roman"/>
          <w:sz w:val="28"/>
          <w:szCs w:val="28"/>
          <w:lang w:eastAsia="en-US"/>
        </w:rPr>
        <w:tab/>
        <w:t xml:space="preserve">  4. Обследование проводится в присутствии уполномоченного представителя заявителя.</w:t>
      </w:r>
    </w:p>
    <w:p w:rsidR="00C3701C" w:rsidRPr="00C3701C" w:rsidRDefault="00C3701C" w:rsidP="00C3701C">
      <w:pPr>
        <w:spacing w:after="0" w:line="240" w:lineRule="auto"/>
        <w:ind w:firstLine="708"/>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5. Деревья и кустарники, которые подлежат санитарной рубке, помечаются краской путем нанесения горизонтальной линии на стволах.</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6. Обследование зеленых насаждений производится по визуальным признакам:</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w:t>
      </w:r>
      <w:proofErr w:type="gramStart"/>
      <w:r w:rsidRPr="00C3701C">
        <w:rPr>
          <w:rFonts w:ascii="Times New Roman" w:eastAsia="Calibri" w:hAnsi="Times New Roman" w:cs="Times New Roman"/>
          <w:sz w:val="28"/>
          <w:szCs w:val="28"/>
          <w:lang w:eastAsia="en-US"/>
        </w:rPr>
        <w:t>по</w:t>
      </w:r>
      <w:proofErr w:type="gramEnd"/>
      <w:r w:rsidRPr="00C3701C">
        <w:rPr>
          <w:rFonts w:ascii="Times New Roman" w:eastAsia="Calibri" w:hAnsi="Times New Roman" w:cs="Times New Roman"/>
          <w:sz w:val="28"/>
          <w:szCs w:val="28"/>
          <w:lang w:eastAsia="en-US"/>
        </w:rPr>
        <w:t xml:space="preserve"> качественному состоянию зеленых насаждений;</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w:t>
      </w:r>
      <w:proofErr w:type="gramStart"/>
      <w:r w:rsidRPr="00C3701C">
        <w:rPr>
          <w:rFonts w:ascii="Times New Roman" w:eastAsia="Calibri" w:hAnsi="Times New Roman" w:cs="Times New Roman"/>
          <w:sz w:val="28"/>
          <w:szCs w:val="28"/>
          <w:lang w:eastAsia="en-US"/>
        </w:rPr>
        <w:t>по</w:t>
      </w:r>
      <w:proofErr w:type="gramEnd"/>
      <w:r w:rsidRPr="00C3701C">
        <w:rPr>
          <w:rFonts w:ascii="Times New Roman" w:eastAsia="Calibri" w:hAnsi="Times New Roman" w:cs="Times New Roman"/>
          <w:sz w:val="28"/>
          <w:szCs w:val="28"/>
          <w:lang w:eastAsia="en-US"/>
        </w:rPr>
        <w:t xml:space="preserve"> наличию отклонений в развитии, положении, строении ствола и кроны;</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w:t>
      </w:r>
      <w:proofErr w:type="gramStart"/>
      <w:r w:rsidRPr="00C3701C">
        <w:rPr>
          <w:rFonts w:ascii="Times New Roman" w:eastAsia="Calibri" w:hAnsi="Times New Roman" w:cs="Times New Roman"/>
          <w:sz w:val="28"/>
          <w:szCs w:val="28"/>
          <w:lang w:eastAsia="en-US"/>
        </w:rPr>
        <w:t>по</w:t>
      </w:r>
      <w:proofErr w:type="gramEnd"/>
      <w:r w:rsidRPr="00C3701C">
        <w:rPr>
          <w:rFonts w:ascii="Times New Roman" w:eastAsia="Calibri" w:hAnsi="Times New Roman" w:cs="Times New Roman"/>
          <w:sz w:val="28"/>
          <w:szCs w:val="28"/>
          <w:lang w:eastAsia="en-US"/>
        </w:rPr>
        <w:t xml:space="preserve"> наличию и степени поражения опасными инфекционными болезнями и вредителями;</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w:t>
      </w:r>
      <w:proofErr w:type="gramStart"/>
      <w:r w:rsidRPr="00C3701C">
        <w:rPr>
          <w:rFonts w:ascii="Times New Roman" w:eastAsia="Calibri" w:hAnsi="Times New Roman" w:cs="Times New Roman"/>
          <w:sz w:val="28"/>
          <w:szCs w:val="28"/>
          <w:lang w:eastAsia="en-US"/>
        </w:rPr>
        <w:t>по</w:t>
      </w:r>
      <w:proofErr w:type="gramEnd"/>
      <w:r w:rsidRPr="00C3701C">
        <w:rPr>
          <w:rFonts w:ascii="Times New Roman" w:eastAsia="Calibri" w:hAnsi="Times New Roman" w:cs="Times New Roman"/>
          <w:sz w:val="28"/>
          <w:szCs w:val="28"/>
          <w:lang w:eastAsia="en-US"/>
        </w:rPr>
        <w:t xml:space="preserve"> наличию признаков аварийности.</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6.1. Обследование качественного состояния зеленых насаждений.</w:t>
      </w:r>
    </w:p>
    <w:p w:rsidR="00C3701C" w:rsidRPr="00C3701C" w:rsidRDefault="00C3701C" w:rsidP="00C3701C">
      <w:pPr>
        <w:spacing w:after="0" w:line="240" w:lineRule="auto"/>
        <w:jc w:val="both"/>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 xml:space="preserve">       Обследование качественного состояния зеленых насаждений проводится двумя способами, взаимно дополняющими друг друга. Признаки качественного состояния зеленых насаждений и сопоставимость способов обследования устанавливаются в соответствии с Таблицей 1.</w:t>
      </w:r>
    </w:p>
    <w:p w:rsidR="00C3701C" w:rsidRPr="00C3701C" w:rsidRDefault="00C3701C" w:rsidP="00C3701C">
      <w:pPr>
        <w:spacing w:before="240" w:after="0" w:line="240" w:lineRule="auto"/>
        <w:jc w:val="right"/>
        <w:rPr>
          <w:rFonts w:ascii="Times New Roman" w:eastAsia="Calibri" w:hAnsi="Times New Roman" w:cs="Times New Roman"/>
          <w:sz w:val="28"/>
          <w:szCs w:val="28"/>
          <w:lang w:eastAsia="en-US"/>
        </w:rPr>
      </w:pPr>
      <w:r w:rsidRPr="00C3701C">
        <w:rPr>
          <w:rFonts w:ascii="Times New Roman" w:eastAsia="Calibri" w:hAnsi="Times New Roman" w:cs="Times New Roman"/>
          <w:sz w:val="28"/>
          <w:szCs w:val="28"/>
          <w:lang w:eastAsia="en-US"/>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360"/>
        <w:gridCol w:w="2282"/>
        <w:gridCol w:w="2360"/>
      </w:tblGrid>
      <w:tr w:rsidR="00C3701C" w:rsidRPr="00C3701C" w:rsidTr="00294E21">
        <w:tc>
          <w:tcPr>
            <w:tcW w:w="5075" w:type="dxa"/>
            <w:gridSpan w:val="2"/>
            <w:shd w:val="clear" w:color="auto" w:fill="auto"/>
          </w:tcPr>
          <w:p w:rsidR="00C3701C" w:rsidRPr="00C3701C" w:rsidRDefault="00C3701C" w:rsidP="00C3701C">
            <w:pPr>
              <w:suppressAutoHyphens/>
              <w:spacing w:after="0" w:line="240" w:lineRule="auto"/>
              <w:jc w:val="center"/>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По качественному состоянию</w:t>
            </w:r>
          </w:p>
        </w:tc>
        <w:tc>
          <w:tcPr>
            <w:tcW w:w="4779" w:type="dxa"/>
            <w:gridSpan w:val="2"/>
            <w:shd w:val="clear" w:color="auto" w:fill="auto"/>
          </w:tcPr>
          <w:p w:rsidR="00C3701C" w:rsidRPr="00C3701C" w:rsidRDefault="00C3701C" w:rsidP="00C3701C">
            <w:pPr>
              <w:suppressAutoHyphens/>
              <w:spacing w:after="0" w:line="240" w:lineRule="auto"/>
              <w:jc w:val="center"/>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Категория по шкале, принятой при лесопатологических обследованиях</w:t>
            </w:r>
          </w:p>
        </w:tc>
      </w:tr>
      <w:tr w:rsidR="00C3701C" w:rsidRPr="00C3701C" w:rsidTr="00294E21">
        <w:tc>
          <w:tcPr>
            <w:tcW w:w="2645"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Качественное состояние деревьев и кустарников</w:t>
            </w:r>
          </w:p>
        </w:tc>
        <w:tc>
          <w:tcPr>
            <w:tcW w:w="243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Основные признаки качественного состояния зеленых насаждений</w:t>
            </w:r>
          </w:p>
        </w:tc>
        <w:tc>
          <w:tcPr>
            <w:tcW w:w="234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Категория состояния (жизнеспособности) зеленых насаждений</w:t>
            </w:r>
          </w:p>
        </w:tc>
        <w:tc>
          <w:tcPr>
            <w:tcW w:w="243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Основные признаки категорий жизнеспособности зеленых насаждений</w:t>
            </w:r>
          </w:p>
        </w:tc>
      </w:tr>
      <w:tr w:rsidR="00C3701C" w:rsidRPr="00C3701C" w:rsidTr="00294E21">
        <w:tc>
          <w:tcPr>
            <w:tcW w:w="2645"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Хорошее</w:t>
            </w:r>
          </w:p>
        </w:tc>
        <w:tc>
          <w:tcPr>
            <w:tcW w:w="2430"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Деревья и кустарники здоровые, нормального развития, густо облиственные, окраска и величина листьев нормальные, </w:t>
            </w:r>
            <w:r w:rsidRPr="00C3701C">
              <w:rPr>
                <w:rFonts w:ascii="Times New Roman" w:eastAsia="Times New Roman" w:hAnsi="Times New Roman" w:cs="Times New Roman"/>
                <w:sz w:val="24"/>
                <w:szCs w:val="24"/>
              </w:rPr>
              <w:lastRenderedPageBreak/>
              <w:t>заболеваний и повреждений вредителями нет, без механических повреждений</w:t>
            </w:r>
          </w:p>
        </w:tc>
        <w:tc>
          <w:tcPr>
            <w:tcW w:w="234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lastRenderedPageBreak/>
              <w:t>1. Без признаков ослабления</w:t>
            </w:r>
          </w:p>
        </w:tc>
        <w:tc>
          <w:tcPr>
            <w:tcW w:w="243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Листва или хвоя зеленые, нормальных размеров, крона густая нормальной формы и развития, прирост текущего года нормальный для данных вида, </w:t>
            </w:r>
            <w:r w:rsidRPr="00C3701C">
              <w:rPr>
                <w:rFonts w:ascii="Times New Roman" w:eastAsia="Times New Roman" w:hAnsi="Times New Roman" w:cs="Times New Roman"/>
                <w:sz w:val="24"/>
                <w:szCs w:val="24"/>
              </w:rPr>
              <w:lastRenderedPageBreak/>
              <w:t>возраста, условий произрастания деревьев и сезонного периода, повреждения вредителями и поражение болезнями единичны или отсутствуют</w:t>
            </w:r>
          </w:p>
        </w:tc>
      </w:tr>
      <w:tr w:rsidR="00C3701C" w:rsidRPr="00C3701C" w:rsidTr="00294E21">
        <w:tc>
          <w:tcPr>
            <w:tcW w:w="2645"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430"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34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2. Ослабленные</w:t>
            </w:r>
          </w:p>
        </w:tc>
        <w:tc>
          <w:tcPr>
            <w:tcW w:w="243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Листва или хвоя часто светлее обычного, крона </w:t>
            </w:r>
            <w:proofErr w:type="spellStart"/>
            <w:r w:rsidRPr="00C3701C">
              <w:rPr>
                <w:rFonts w:ascii="Times New Roman" w:eastAsia="Times New Roman" w:hAnsi="Times New Roman" w:cs="Times New Roman"/>
                <w:sz w:val="24"/>
                <w:szCs w:val="24"/>
              </w:rPr>
              <w:t>слабоажурная</w:t>
            </w:r>
            <w:proofErr w:type="spellEnd"/>
            <w:r w:rsidRPr="00C3701C">
              <w:rPr>
                <w:rFonts w:ascii="Times New Roman" w:eastAsia="Times New Roman" w:hAnsi="Times New Roman" w:cs="Times New Roman"/>
                <w:sz w:val="24"/>
                <w:szCs w:val="24"/>
              </w:rPr>
              <w:t>, прирост ослаблен по сравнению с нормальным, в кроне менее 25% сухих ветвей. Возможны признаки местного повреждения ствола и корневых лап, ветвей, механические повреждения, единичные водяные побеги</w:t>
            </w:r>
          </w:p>
        </w:tc>
      </w:tr>
      <w:tr w:rsidR="00C3701C" w:rsidRPr="00C3701C" w:rsidTr="00294E21">
        <w:tc>
          <w:tcPr>
            <w:tcW w:w="2645"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Удовлетворительное</w:t>
            </w:r>
          </w:p>
        </w:tc>
        <w:tc>
          <w:tcPr>
            <w:tcW w:w="2430"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Деревья и кустарники условно здоровые с неравномерно развитой кроной, недостаточно облиственные, заболевания и повреждения вредителями могут быть, но они в начальной стадии, которые можно устранить, с наличием незначительных механических повреждений, не угрожающих их жизнеспособности</w:t>
            </w:r>
          </w:p>
        </w:tc>
        <w:tc>
          <w:tcPr>
            <w:tcW w:w="2349" w:type="dxa"/>
            <w:shd w:val="clear" w:color="auto" w:fill="auto"/>
          </w:tcPr>
          <w:p w:rsidR="00C3701C" w:rsidRPr="00C3701C" w:rsidRDefault="00C3701C" w:rsidP="00C3701C">
            <w:pPr>
              <w:tabs>
                <w:tab w:val="left" w:pos="252"/>
                <w:tab w:val="left" w:pos="468"/>
              </w:tabs>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3.Сильно ослабленные</w:t>
            </w:r>
          </w:p>
        </w:tc>
        <w:tc>
          <w:tcPr>
            <w:tcW w:w="243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Листва мельче или светлее обычной, хвоя светло-зеленая или сероватая матовая, крона </w:t>
            </w:r>
            <w:proofErr w:type="spellStart"/>
            <w:r w:rsidRPr="00C3701C">
              <w:rPr>
                <w:rFonts w:ascii="Times New Roman" w:eastAsia="Times New Roman" w:hAnsi="Times New Roman" w:cs="Times New Roman"/>
                <w:sz w:val="24"/>
                <w:szCs w:val="24"/>
              </w:rPr>
              <w:t>изрежена</w:t>
            </w:r>
            <w:proofErr w:type="spellEnd"/>
            <w:r w:rsidRPr="00C3701C">
              <w:rPr>
                <w:rFonts w:ascii="Times New Roman" w:eastAsia="Times New Roman" w:hAnsi="Times New Roman" w:cs="Times New Roman"/>
                <w:sz w:val="24"/>
                <w:szCs w:val="24"/>
              </w:rPr>
              <w:t xml:space="preserve">, сухих ветвей от 25 до 50%, прирост уменьшен более чем наполовину по сравнению с нормальным. Часто имеются признаки повреждения болезнями и вредителями ствола, корневых лап, ветвей, хвои и листвы, в том числе местные поселения стволовых вредителей, у лиственных деревьев часто </w:t>
            </w:r>
            <w:r w:rsidRPr="00C3701C">
              <w:rPr>
                <w:rFonts w:ascii="Times New Roman" w:eastAsia="Times New Roman" w:hAnsi="Times New Roman" w:cs="Times New Roman"/>
                <w:sz w:val="24"/>
                <w:szCs w:val="24"/>
              </w:rPr>
              <w:lastRenderedPageBreak/>
              <w:t>водяные побеги на стволе и ветвях</w:t>
            </w:r>
          </w:p>
        </w:tc>
      </w:tr>
      <w:tr w:rsidR="00C3701C" w:rsidRPr="00C3701C" w:rsidTr="00294E21">
        <w:tc>
          <w:tcPr>
            <w:tcW w:w="2645"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430"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349" w:type="dxa"/>
            <w:shd w:val="clear" w:color="auto" w:fill="auto"/>
          </w:tcPr>
          <w:p w:rsidR="00C3701C" w:rsidRPr="00C3701C" w:rsidRDefault="00C3701C" w:rsidP="00C3701C">
            <w:pPr>
              <w:tabs>
                <w:tab w:val="left" w:pos="252"/>
                <w:tab w:val="left" w:pos="468"/>
              </w:tabs>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4. Усыхающие</w:t>
            </w:r>
          </w:p>
        </w:tc>
        <w:tc>
          <w:tcPr>
            <w:tcW w:w="243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Листва мельче, светлее или желтее обычной, хвоя серая, желтоватая или желто-зеленая, часто преждевременно опадает или усыхает, крона сильно </w:t>
            </w:r>
            <w:proofErr w:type="spellStart"/>
            <w:r w:rsidRPr="00C3701C">
              <w:rPr>
                <w:rFonts w:ascii="Times New Roman" w:eastAsia="Times New Roman" w:hAnsi="Times New Roman" w:cs="Times New Roman"/>
                <w:sz w:val="24"/>
                <w:szCs w:val="24"/>
              </w:rPr>
              <w:t>изрежена</w:t>
            </w:r>
            <w:proofErr w:type="spellEnd"/>
            <w:r w:rsidRPr="00C3701C">
              <w:rPr>
                <w:rFonts w:ascii="Times New Roman" w:eastAsia="Times New Roman" w:hAnsi="Times New Roman" w:cs="Times New Roman"/>
                <w:sz w:val="24"/>
                <w:szCs w:val="24"/>
              </w:rPr>
              <w:t xml:space="preserve">, в кроне более 50% сухих ветвей, прирост текущего года сильно уменьшен или отсутствует. На стволе и ветвях часто имеются признаки заселения стволовыми вредителями (входные отверстия, насечки, </w:t>
            </w:r>
            <w:proofErr w:type="spellStart"/>
            <w:r w:rsidRPr="00C3701C">
              <w:rPr>
                <w:rFonts w:ascii="Times New Roman" w:eastAsia="Times New Roman" w:hAnsi="Times New Roman" w:cs="Times New Roman"/>
                <w:sz w:val="24"/>
                <w:szCs w:val="24"/>
              </w:rPr>
              <w:t>сокотечение</w:t>
            </w:r>
            <w:proofErr w:type="spellEnd"/>
            <w:r w:rsidRPr="00C3701C">
              <w:rPr>
                <w:rFonts w:ascii="Times New Roman" w:eastAsia="Times New Roman" w:hAnsi="Times New Roman" w:cs="Times New Roman"/>
                <w:sz w:val="24"/>
                <w:szCs w:val="24"/>
              </w:rPr>
              <w:t>, буровая мука и опилки, насекомые на коре, под корой и в древесине); у лиственных деревьев обильные водяные побеги, иногда усохшие или усыхающие</w:t>
            </w:r>
          </w:p>
        </w:tc>
      </w:tr>
      <w:tr w:rsidR="00C3701C" w:rsidRPr="00C3701C" w:rsidTr="00294E21">
        <w:tc>
          <w:tcPr>
            <w:tcW w:w="2645"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Неудовлетворительное</w:t>
            </w:r>
          </w:p>
        </w:tc>
        <w:tc>
          <w:tcPr>
            <w:tcW w:w="2430"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Крона слабо развита или </w:t>
            </w:r>
            <w:proofErr w:type="spellStart"/>
            <w:r w:rsidRPr="00C3701C">
              <w:rPr>
                <w:rFonts w:ascii="Times New Roman" w:eastAsia="Times New Roman" w:hAnsi="Times New Roman" w:cs="Times New Roman"/>
                <w:sz w:val="24"/>
                <w:szCs w:val="24"/>
              </w:rPr>
              <w:t>изрежена</w:t>
            </w:r>
            <w:proofErr w:type="spellEnd"/>
            <w:r w:rsidRPr="00C3701C">
              <w:rPr>
                <w:rFonts w:ascii="Times New Roman" w:eastAsia="Times New Roman" w:hAnsi="Times New Roman" w:cs="Times New Roman"/>
                <w:sz w:val="24"/>
                <w:szCs w:val="24"/>
              </w:rPr>
              <w:t xml:space="preserve">, возможна </w:t>
            </w:r>
            <w:proofErr w:type="spellStart"/>
            <w:r w:rsidRPr="00C3701C">
              <w:rPr>
                <w:rFonts w:ascii="Times New Roman" w:eastAsia="Times New Roman" w:hAnsi="Times New Roman" w:cs="Times New Roman"/>
                <w:sz w:val="24"/>
                <w:szCs w:val="24"/>
              </w:rPr>
              <w:t>суховершинность</w:t>
            </w:r>
            <w:proofErr w:type="spellEnd"/>
            <w:r w:rsidRPr="00C3701C">
              <w:rPr>
                <w:rFonts w:ascii="Times New Roman" w:eastAsia="Times New Roman" w:hAnsi="Times New Roman" w:cs="Times New Roman"/>
                <w:sz w:val="24"/>
                <w:szCs w:val="24"/>
              </w:rPr>
              <w:t xml:space="preserve"> и/или усыхание кроны более 75% (для ильмовых насаждений, пораженных голландской болезнью с усыханием кроны более 30% и менее, если имеются входные и </w:t>
            </w:r>
            <w:proofErr w:type="spellStart"/>
            <w:r w:rsidRPr="00C3701C">
              <w:rPr>
                <w:rFonts w:ascii="Times New Roman" w:eastAsia="Times New Roman" w:hAnsi="Times New Roman" w:cs="Times New Roman"/>
                <w:sz w:val="24"/>
                <w:szCs w:val="24"/>
              </w:rPr>
              <w:t>вылетные</w:t>
            </w:r>
            <w:proofErr w:type="spellEnd"/>
            <w:r w:rsidRPr="00C3701C">
              <w:rPr>
                <w:rFonts w:ascii="Times New Roman" w:eastAsia="Times New Roman" w:hAnsi="Times New Roman" w:cs="Times New Roman"/>
                <w:sz w:val="24"/>
                <w:szCs w:val="24"/>
              </w:rPr>
              <w:t xml:space="preserve"> отверстия заболонников), </w:t>
            </w:r>
            <w:r w:rsidRPr="00C3701C">
              <w:rPr>
                <w:rFonts w:ascii="Times New Roman" w:eastAsia="Times New Roman" w:hAnsi="Times New Roman" w:cs="Times New Roman"/>
                <w:sz w:val="24"/>
                <w:szCs w:val="24"/>
              </w:rPr>
              <w:lastRenderedPageBreak/>
              <w:t xml:space="preserve">имеются признаки заболеваний (гнили, дупла, обширные </w:t>
            </w:r>
            <w:proofErr w:type="spellStart"/>
            <w:r w:rsidRPr="00C3701C">
              <w:rPr>
                <w:rFonts w:ascii="Times New Roman" w:eastAsia="Times New Roman" w:hAnsi="Times New Roman" w:cs="Times New Roman"/>
                <w:sz w:val="24"/>
                <w:szCs w:val="24"/>
              </w:rPr>
              <w:t>сухобочины</w:t>
            </w:r>
            <w:proofErr w:type="spellEnd"/>
            <w:r w:rsidRPr="00C3701C">
              <w:rPr>
                <w:rFonts w:ascii="Times New Roman" w:eastAsia="Times New Roman" w:hAnsi="Times New Roman" w:cs="Times New Roman"/>
                <w:sz w:val="24"/>
                <w:szCs w:val="24"/>
              </w:rPr>
              <w:t>, табачные сучки, с наличием плодовых тел дереворазрушающих грибов и пр.) и признаки заселения стволовыми вредителями, могут быть значительные механические повреждения</w:t>
            </w:r>
          </w:p>
        </w:tc>
        <w:tc>
          <w:tcPr>
            <w:tcW w:w="2349" w:type="dxa"/>
            <w:shd w:val="clear" w:color="auto" w:fill="auto"/>
          </w:tcPr>
          <w:p w:rsidR="00C3701C" w:rsidRPr="00C3701C" w:rsidRDefault="00C3701C" w:rsidP="00C3701C">
            <w:pPr>
              <w:tabs>
                <w:tab w:val="left" w:pos="252"/>
                <w:tab w:val="left" w:pos="336"/>
                <w:tab w:val="left" w:pos="468"/>
              </w:tabs>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lastRenderedPageBreak/>
              <w:t>5.Сухостой текущего года</w:t>
            </w:r>
          </w:p>
        </w:tc>
        <w:tc>
          <w:tcPr>
            <w:tcW w:w="243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Листва усохла, увяла или преждевременно опала, хвоя серая, желтая или бурая, крона усохла, но мелкие веточки и кора сохранились. На стволе, ветвях и корневых лапах часто признаки заселения стволовыми вредителями или их </w:t>
            </w:r>
            <w:proofErr w:type="spellStart"/>
            <w:r w:rsidRPr="00C3701C">
              <w:rPr>
                <w:rFonts w:ascii="Times New Roman" w:eastAsia="Times New Roman" w:hAnsi="Times New Roman" w:cs="Times New Roman"/>
                <w:sz w:val="24"/>
                <w:szCs w:val="24"/>
              </w:rPr>
              <w:t>вылетные</w:t>
            </w:r>
            <w:proofErr w:type="spellEnd"/>
            <w:r w:rsidRPr="00C3701C">
              <w:rPr>
                <w:rFonts w:ascii="Times New Roman" w:eastAsia="Times New Roman" w:hAnsi="Times New Roman" w:cs="Times New Roman"/>
                <w:sz w:val="24"/>
                <w:szCs w:val="24"/>
              </w:rPr>
              <w:t xml:space="preserve"> отверстия</w:t>
            </w:r>
          </w:p>
        </w:tc>
      </w:tr>
      <w:tr w:rsidR="00C3701C" w:rsidRPr="00C3701C" w:rsidTr="00294E21">
        <w:tc>
          <w:tcPr>
            <w:tcW w:w="2645"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430"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349" w:type="dxa"/>
            <w:shd w:val="clear" w:color="auto" w:fill="auto"/>
          </w:tcPr>
          <w:p w:rsidR="00C3701C" w:rsidRPr="00C3701C" w:rsidRDefault="00C3701C" w:rsidP="00C3701C">
            <w:pPr>
              <w:tabs>
                <w:tab w:val="left" w:pos="252"/>
                <w:tab w:val="left" w:pos="468"/>
              </w:tabs>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6.Сухостой прошлых лет</w:t>
            </w:r>
          </w:p>
        </w:tc>
        <w:tc>
          <w:tcPr>
            <w:tcW w:w="243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Листва или хвоя осыпались или </w:t>
            </w:r>
            <w:r w:rsidRPr="00C3701C">
              <w:rPr>
                <w:rFonts w:ascii="Times New Roman" w:eastAsia="Times New Roman" w:hAnsi="Times New Roman" w:cs="Times New Roman"/>
                <w:sz w:val="24"/>
                <w:szCs w:val="24"/>
              </w:rPr>
              <w:lastRenderedPageBreak/>
              <w:t xml:space="preserve">сохранились лишь частично, мелкие веточки и часть ветвей опали, кора разрушена или опала на большей части ствола. На стволе и ветвях имеются </w:t>
            </w:r>
            <w:proofErr w:type="spellStart"/>
            <w:r w:rsidRPr="00C3701C">
              <w:rPr>
                <w:rFonts w:ascii="Times New Roman" w:eastAsia="Times New Roman" w:hAnsi="Times New Roman" w:cs="Times New Roman"/>
                <w:sz w:val="24"/>
                <w:szCs w:val="24"/>
              </w:rPr>
              <w:t>вылетные</w:t>
            </w:r>
            <w:proofErr w:type="spellEnd"/>
            <w:r w:rsidRPr="00C3701C">
              <w:rPr>
                <w:rFonts w:ascii="Times New Roman" w:eastAsia="Times New Roman" w:hAnsi="Times New Roman" w:cs="Times New Roman"/>
                <w:sz w:val="24"/>
                <w:szCs w:val="24"/>
              </w:rPr>
              <w:t xml:space="preserve"> отверстия насекомых, под корой - обильная буровая мука и грибница дереворазрушающих грибов</w:t>
            </w:r>
          </w:p>
        </w:tc>
      </w:tr>
    </w:tbl>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6.2. Обследование зеленых насаждений, имеющих отклонения в развитии, положении, строении ствола и кроны производится в соответствии с Таблицей №2.</w:t>
      </w: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3191"/>
        <w:gridCol w:w="3214"/>
      </w:tblGrid>
      <w:tr w:rsidR="00C3701C" w:rsidRPr="00C3701C" w:rsidTr="00294E21">
        <w:tc>
          <w:tcPr>
            <w:tcW w:w="3284"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Категории состояния деревьев и кустарников</w:t>
            </w:r>
          </w:p>
        </w:tc>
        <w:tc>
          <w:tcPr>
            <w:tcW w:w="3285"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Удовлетворительное состояние зеленых насаждений при отклонениях в развитии, положении, строении ствола и кроны</w:t>
            </w:r>
          </w:p>
        </w:tc>
        <w:tc>
          <w:tcPr>
            <w:tcW w:w="3285"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Неудовлетворительное состояние зеленых насаждений при отклонениях в развитии, положении, строении ствола и кроны</w:t>
            </w:r>
          </w:p>
        </w:tc>
      </w:tr>
      <w:tr w:rsidR="00C3701C" w:rsidRPr="00C3701C" w:rsidTr="00294E21">
        <w:tc>
          <w:tcPr>
            <w:tcW w:w="3284"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Зеленые насаждения всех категорий состояния с раскидистой или асимметричной кроной с отдельными или многочисленными усохшими и сломленными крупными фрагментами кроны (вершинами, скелетными ветвями и проч.), не устойчивые к шквалистым ветрам (от 12 м/с)</w:t>
            </w:r>
          </w:p>
        </w:tc>
        <w:tc>
          <w:tcPr>
            <w:tcW w:w="3285"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среднем и молодом возрасте деревьев, способных восстановить крону после глубокой санитарной и формовочной обрезки</w:t>
            </w:r>
          </w:p>
        </w:tc>
        <w:tc>
          <w:tcPr>
            <w:tcW w:w="3285"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spellStart"/>
            <w:r w:rsidRPr="00C3701C">
              <w:rPr>
                <w:rFonts w:ascii="Times New Roman" w:eastAsia="Times New Roman" w:hAnsi="Times New Roman" w:cs="Times New Roman"/>
                <w:sz w:val="24"/>
                <w:szCs w:val="24"/>
              </w:rPr>
              <w:t>Старовозрастные</w:t>
            </w:r>
            <w:proofErr w:type="spellEnd"/>
            <w:r w:rsidRPr="00C3701C">
              <w:rPr>
                <w:rFonts w:ascii="Times New Roman" w:eastAsia="Times New Roman" w:hAnsi="Times New Roman" w:cs="Times New Roman"/>
                <w:sz w:val="24"/>
                <w:szCs w:val="24"/>
              </w:rPr>
              <w:t xml:space="preserve"> и крупногабаритные деревья при наличии в их кронах усохших или надломленных крупных ветвей (с диаметром более 8 см) или сухих ветвей любых размеров, составляющих более четверти кроны</w:t>
            </w:r>
          </w:p>
        </w:tc>
      </w:tr>
      <w:tr w:rsidR="00C3701C" w:rsidRPr="00C3701C" w:rsidTr="00294E21">
        <w:tc>
          <w:tcPr>
            <w:tcW w:w="3284"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Зеленые насаждения всех категорий состояния с наклоном ствола, образовавшимся из-за недостатка освещения или </w:t>
            </w:r>
            <w:proofErr w:type="spellStart"/>
            <w:r w:rsidRPr="00C3701C">
              <w:rPr>
                <w:rFonts w:ascii="Times New Roman" w:eastAsia="Times New Roman" w:hAnsi="Times New Roman" w:cs="Times New Roman"/>
                <w:sz w:val="24"/>
                <w:szCs w:val="24"/>
              </w:rPr>
              <w:t>загущенности</w:t>
            </w:r>
            <w:proofErr w:type="spellEnd"/>
            <w:r w:rsidRPr="00C3701C">
              <w:rPr>
                <w:rFonts w:ascii="Times New Roman" w:eastAsia="Times New Roman" w:hAnsi="Times New Roman" w:cs="Times New Roman"/>
                <w:sz w:val="24"/>
                <w:szCs w:val="24"/>
              </w:rPr>
              <w:t xml:space="preserve"> насаждений</w:t>
            </w:r>
          </w:p>
        </w:tc>
        <w:tc>
          <w:tcPr>
            <w:tcW w:w="3285"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угле наклона ствола менее 45 градусов</w:t>
            </w:r>
          </w:p>
        </w:tc>
        <w:tc>
          <w:tcPr>
            <w:tcW w:w="3285"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угле наклона ствола равном или более 45 градусов</w:t>
            </w:r>
          </w:p>
        </w:tc>
      </w:tr>
    </w:tbl>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lastRenderedPageBreak/>
        <w:t>6.3. Обследование зеленых насаждений при поражении опасными инфекционными болезнями и вредителями приведены в Таблицах № 3 и № 4.</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Таблица №3</w:t>
      </w:r>
    </w:p>
    <w:p w:rsidR="00C3701C" w:rsidRPr="00C3701C" w:rsidRDefault="00C3701C" w:rsidP="00C3701C">
      <w:pPr>
        <w:suppressAutoHyphens/>
        <w:spacing w:after="0" w:line="240" w:lineRule="auto"/>
        <w:ind w:firstLine="708"/>
        <w:jc w:val="center"/>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Степени поражения зеленых насаждений опасными инфекционными болезнями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969"/>
        <w:gridCol w:w="1957"/>
        <w:gridCol w:w="1912"/>
        <w:gridCol w:w="1915"/>
      </w:tblGrid>
      <w:tr w:rsidR="00C3701C" w:rsidRPr="00C3701C" w:rsidTr="00294E21">
        <w:tc>
          <w:tcPr>
            <w:tcW w:w="1957"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Типы</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gramStart"/>
            <w:r w:rsidRPr="00C3701C">
              <w:rPr>
                <w:rFonts w:ascii="Times New Roman" w:eastAsia="Times New Roman" w:hAnsi="Times New Roman" w:cs="Times New Roman"/>
                <w:sz w:val="24"/>
                <w:szCs w:val="24"/>
              </w:rPr>
              <w:t>болезней</w:t>
            </w:r>
            <w:proofErr w:type="gramEnd"/>
          </w:p>
        </w:tc>
        <w:tc>
          <w:tcPr>
            <w:tcW w:w="1971"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Наименования болезней</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Повреждаемые виды растений</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3897" w:type="dxa"/>
            <w:gridSpan w:val="2"/>
            <w:shd w:val="clear" w:color="auto" w:fill="auto"/>
          </w:tcPr>
          <w:p w:rsidR="00C3701C" w:rsidRPr="00C3701C" w:rsidRDefault="00C3701C" w:rsidP="00C3701C">
            <w:pPr>
              <w:suppressAutoHyphens/>
              <w:spacing w:after="0" w:line="240" w:lineRule="auto"/>
              <w:jc w:val="center"/>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Критерии оценки</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r>
      <w:tr w:rsidR="00C3701C" w:rsidRPr="00C3701C" w:rsidTr="00294E21">
        <w:tc>
          <w:tcPr>
            <w:tcW w:w="1957"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6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Начальная степень поражения</w:t>
            </w:r>
          </w:p>
        </w:tc>
        <w:tc>
          <w:tcPr>
            <w:tcW w:w="193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Сильная степень поражения</w:t>
            </w:r>
          </w:p>
        </w:tc>
      </w:tr>
      <w:tr w:rsidR="00C3701C" w:rsidRPr="00C3701C" w:rsidTr="00294E21">
        <w:tc>
          <w:tcPr>
            <w:tcW w:w="1957"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Сосудистые</w:t>
            </w: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Голландская болезнь (</w:t>
            </w:r>
            <w:proofErr w:type="spellStart"/>
            <w:r w:rsidRPr="00C3701C">
              <w:rPr>
                <w:rFonts w:ascii="Times New Roman" w:eastAsia="Times New Roman" w:hAnsi="Times New Roman" w:cs="Times New Roman"/>
                <w:sz w:val="24"/>
                <w:szCs w:val="24"/>
              </w:rPr>
              <w:t>офиостомоз</w:t>
            </w:r>
            <w:proofErr w:type="spellEnd"/>
            <w:r w:rsidRPr="00C3701C">
              <w:rPr>
                <w:rFonts w:ascii="Times New Roman" w:eastAsia="Times New Roman" w:hAnsi="Times New Roman" w:cs="Times New Roman"/>
                <w:sz w:val="24"/>
                <w:szCs w:val="24"/>
              </w:rPr>
              <w:t>)</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Вяз гладкий</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6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одиночных пораженных ветвях и при отсутствии заселения деревьев заболонниками</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поражении болезнью более трети кроны и при заселении ствола заболонниками</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r>
      <w:tr w:rsidR="00C3701C" w:rsidRPr="00C3701C" w:rsidTr="00294E21">
        <w:tc>
          <w:tcPr>
            <w:tcW w:w="1957"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Вилт</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Клен остролистный</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6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поражении болезнью менее трети кроны</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поражении болезнью более трети кроны</w:t>
            </w:r>
          </w:p>
        </w:tc>
      </w:tr>
      <w:tr w:rsidR="00C3701C" w:rsidRPr="00C3701C" w:rsidTr="00294E21">
        <w:tc>
          <w:tcPr>
            <w:tcW w:w="1957"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spellStart"/>
            <w:r w:rsidRPr="00C3701C">
              <w:rPr>
                <w:rFonts w:ascii="Times New Roman" w:eastAsia="Times New Roman" w:hAnsi="Times New Roman" w:cs="Times New Roman"/>
                <w:sz w:val="24"/>
                <w:szCs w:val="24"/>
              </w:rPr>
              <w:t>Некрозно</w:t>
            </w:r>
            <w:proofErr w:type="spellEnd"/>
            <w:r w:rsidRPr="00C3701C">
              <w:rPr>
                <w:rFonts w:ascii="Times New Roman" w:eastAsia="Times New Roman" w:hAnsi="Times New Roman" w:cs="Times New Roman"/>
                <w:sz w:val="24"/>
                <w:szCs w:val="24"/>
              </w:rPr>
              <w:t>-раковые</w:t>
            </w: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Инфекционное усыхание (</w:t>
            </w:r>
            <w:proofErr w:type="spellStart"/>
            <w:r w:rsidRPr="00C3701C">
              <w:rPr>
                <w:rFonts w:ascii="Times New Roman" w:eastAsia="Times New Roman" w:hAnsi="Times New Roman" w:cs="Times New Roman"/>
                <w:sz w:val="24"/>
                <w:szCs w:val="24"/>
              </w:rPr>
              <w:t>стигминиоз</w:t>
            </w:r>
            <w:proofErr w:type="spellEnd"/>
            <w:r w:rsidRPr="00C3701C">
              <w:rPr>
                <w:rFonts w:ascii="Times New Roman" w:eastAsia="Times New Roman" w:hAnsi="Times New Roman" w:cs="Times New Roman"/>
                <w:sz w:val="24"/>
                <w:szCs w:val="24"/>
              </w:rPr>
              <w:t xml:space="preserve">, </w:t>
            </w:r>
            <w:proofErr w:type="spellStart"/>
            <w:r w:rsidRPr="00C3701C">
              <w:rPr>
                <w:rFonts w:ascii="Times New Roman" w:eastAsia="Times New Roman" w:hAnsi="Times New Roman" w:cs="Times New Roman"/>
                <w:sz w:val="24"/>
                <w:szCs w:val="24"/>
              </w:rPr>
              <w:t>тиростромоз</w:t>
            </w:r>
            <w:proofErr w:type="spellEnd"/>
            <w:r w:rsidRPr="00C3701C">
              <w:rPr>
                <w:rFonts w:ascii="Times New Roman" w:eastAsia="Times New Roman" w:hAnsi="Times New Roman" w:cs="Times New Roman"/>
                <w:sz w:val="24"/>
                <w:szCs w:val="24"/>
              </w:rPr>
              <w:t>)</w:t>
            </w: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Липа, вяз мелколистный</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6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отсутствии или одиночных ранах на стволе и поражении болезнью более трети кроны</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наличии множественных ран на стволах и поражении болезнью более трети кроны</w:t>
            </w:r>
          </w:p>
        </w:tc>
      </w:tr>
      <w:tr w:rsidR="00C3701C" w:rsidRPr="00C3701C" w:rsidTr="00294E21">
        <w:tc>
          <w:tcPr>
            <w:tcW w:w="1957"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spellStart"/>
            <w:r w:rsidRPr="00C3701C">
              <w:rPr>
                <w:rFonts w:ascii="Times New Roman" w:eastAsia="Times New Roman" w:hAnsi="Times New Roman" w:cs="Times New Roman"/>
                <w:sz w:val="24"/>
                <w:szCs w:val="24"/>
              </w:rPr>
              <w:t>Цитоспоровый</w:t>
            </w:r>
            <w:proofErr w:type="spellEnd"/>
            <w:r w:rsidRPr="00C3701C">
              <w:rPr>
                <w:rFonts w:ascii="Times New Roman" w:eastAsia="Times New Roman" w:hAnsi="Times New Roman" w:cs="Times New Roman"/>
                <w:sz w:val="24"/>
                <w:szCs w:val="24"/>
              </w:rPr>
              <w:t xml:space="preserve"> некроз (</w:t>
            </w:r>
            <w:proofErr w:type="spellStart"/>
            <w:r w:rsidRPr="00C3701C">
              <w:rPr>
                <w:rFonts w:ascii="Times New Roman" w:eastAsia="Times New Roman" w:hAnsi="Times New Roman" w:cs="Times New Roman"/>
                <w:sz w:val="24"/>
                <w:szCs w:val="24"/>
              </w:rPr>
              <w:t>цитоспороз</w:t>
            </w:r>
            <w:proofErr w:type="spellEnd"/>
            <w:r w:rsidRPr="00C3701C">
              <w:rPr>
                <w:rFonts w:ascii="Times New Roman" w:eastAsia="Times New Roman" w:hAnsi="Times New Roman" w:cs="Times New Roman"/>
                <w:sz w:val="24"/>
                <w:szCs w:val="24"/>
              </w:rPr>
              <w:t>)</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Тополь, ива, яблоня, рябина</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60"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локальных некрозах ствола или при их наличии на ветвях и полном отсутствии на стволе</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7"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наличии кругового некроза на стволе</w:t>
            </w:r>
          </w:p>
        </w:tc>
      </w:tr>
      <w:tr w:rsidR="00C3701C" w:rsidRPr="00C3701C" w:rsidTr="00294E21">
        <w:tc>
          <w:tcPr>
            <w:tcW w:w="1957"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Черный рак</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Яблоня, груша</w:t>
            </w:r>
          </w:p>
        </w:tc>
        <w:tc>
          <w:tcPr>
            <w:tcW w:w="1960"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7"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r>
      <w:tr w:rsidR="00C3701C" w:rsidRPr="00C3701C" w:rsidTr="00294E21">
        <w:tc>
          <w:tcPr>
            <w:tcW w:w="1957"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spellStart"/>
            <w:r w:rsidRPr="00C3701C">
              <w:rPr>
                <w:rFonts w:ascii="Times New Roman" w:eastAsia="Times New Roman" w:hAnsi="Times New Roman" w:cs="Times New Roman"/>
                <w:sz w:val="24"/>
                <w:szCs w:val="24"/>
              </w:rPr>
              <w:t>Дискоспориевый</w:t>
            </w:r>
            <w:proofErr w:type="spellEnd"/>
            <w:r w:rsidRPr="00C3701C">
              <w:rPr>
                <w:rFonts w:ascii="Times New Roman" w:eastAsia="Times New Roman" w:hAnsi="Times New Roman" w:cs="Times New Roman"/>
                <w:sz w:val="24"/>
                <w:szCs w:val="24"/>
              </w:rPr>
              <w:t xml:space="preserve"> (</w:t>
            </w:r>
            <w:proofErr w:type="spellStart"/>
            <w:r w:rsidRPr="00C3701C">
              <w:rPr>
                <w:rFonts w:ascii="Times New Roman" w:eastAsia="Times New Roman" w:hAnsi="Times New Roman" w:cs="Times New Roman"/>
                <w:sz w:val="24"/>
                <w:szCs w:val="24"/>
              </w:rPr>
              <w:t>дотихициевый</w:t>
            </w:r>
            <w:proofErr w:type="spellEnd"/>
            <w:r w:rsidRPr="00C3701C">
              <w:rPr>
                <w:rFonts w:ascii="Times New Roman" w:eastAsia="Times New Roman" w:hAnsi="Times New Roman" w:cs="Times New Roman"/>
                <w:sz w:val="24"/>
                <w:szCs w:val="24"/>
              </w:rPr>
              <w:t>) некроз</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Тополь</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6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отсутствии или одиночных ранах на стволе и поражении болезнью более трети кроны</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наличии кругового некроза на стволе</w:t>
            </w:r>
          </w:p>
        </w:tc>
      </w:tr>
      <w:tr w:rsidR="00C3701C" w:rsidRPr="00C3701C" w:rsidTr="00294E21">
        <w:tc>
          <w:tcPr>
            <w:tcW w:w="1957"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Пузырчатая ржавчина</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lastRenderedPageBreak/>
              <w:t xml:space="preserve">Сосны </w:t>
            </w:r>
            <w:proofErr w:type="spellStart"/>
            <w:r w:rsidRPr="00C3701C">
              <w:rPr>
                <w:rFonts w:ascii="Times New Roman" w:eastAsia="Times New Roman" w:hAnsi="Times New Roman" w:cs="Times New Roman"/>
                <w:sz w:val="24"/>
                <w:szCs w:val="24"/>
              </w:rPr>
              <w:t>веймутовая</w:t>
            </w:r>
            <w:proofErr w:type="spellEnd"/>
            <w:r w:rsidRPr="00C3701C">
              <w:rPr>
                <w:rFonts w:ascii="Times New Roman" w:eastAsia="Times New Roman" w:hAnsi="Times New Roman" w:cs="Times New Roman"/>
                <w:sz w:val="24"/>
                <w:szCs w:val="24"/>
              </w:rPr>
              <w:t xml:space="preserve"> и кедровая</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6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При поражении ствола в верхней половине кроны </w:t>
            </w:r>
            <w:r w:rsidRPr="00C3701C">
              <w:rPr>
                <w:rFonts w:ascii="Times New Roman" w:eastAsia="Times New Roman" w:hAnsi="Times New Roman" w:cs="Times New Roman"/>
                <w:sz w:val="24"/>
                <w:szCs w:val="24"/>
              </w:rPr>
              <w:lastRenderedPageBreak/>
              <w:t>или на отдельных ветвях</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lastRenderedPageBreak/>
              <w:t xml:space="preserve">При наличии кругового поражения или поражения </w:t>
            </w:r>
            <w:r w:rsidRPr="00C3701C">
              <w:rPr>
                <w:rFonts w:ascii="Times New Roman" w:eastAsia="Times New Roman" w:hAnsi="Times New Roman" w:cs="Times New Roman"/>
                <w:sz w:val="24"/>
                <w:szCs w:val="24"/>
              </w:rPr>
              <w:lastRenderedPageBreak/>
              <w:t>более трети окружности ствола под кроной или в ее нижней половине</w:t>
            </w:r>
          </w:p>
        </w:tc>
      </w:tr>
      <w:tr w:rsidR="00C3701C" w:rsidRPr="00C3701C" w:rsidTr="00294E21">
        <w:tc>
          <w:tcPr>
            <w:tcW w:w="1957"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Бактериальный (мокрый язвенно-сосудистый) рак и бактериальная водянка</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Тополь</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6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слабом поражении ствола или поражении отдельных ветвей</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наличии кругового поражения или поражения более трети окружности ствола под кроной или в ее нижней половине</w:t>
            </w:r>
          </w:p>
        </w:tc>
      </w:tr>
      <w:tr w:rsidR="00C3701C" w:rsidRPr="00C3701C" w:rsidTr="00294E21">
        <w:tc>
          <w:tcPr>
            <w:tcW w:w="195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spellStart"/>
            <w:r w:rsidRPr="00C3701C">
              <w:rPr>
                <w:rFonts w:ascii="Times New Roman" w:eastAsia="Times New Roman" w:hAnsi="Times New Roman" w:cs="Times New Roman"/>
                <w:sz w:val="24"/>
                <w:szCs w:val="24"/>
              </w:rPr>
              <w:t>Гнилевые</w:t>
            </w:r>
            <w:proofErr w:type="spellEnd"/>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Ядровые, заболонные и </w:t>
            </w:r>
            <w:proofErr w:type="spellStart"/>
            <w:r w:rsidRPr="00C3701C">
              <w:rPr>
                <w:rFonts w:ascii="Times New Roman" w:eastAsia="Times New Roman" w:hAnsi="Times New Roman" w:cs="Times New Roman"/>
                <w:sz w:val="24"/>
                <w:szCs w:val="24"/>
              </w:rPr>
              <w:t>ядрово</w:t>
            </w:r>
            <w:proofErr w:type="spellEnd"/>
            <w:r w:rsidRPr="00C3701C">
              <w:rPr>
                <w:rFonts w:ascii="Times New Roman" w:eastAsia="Times New Roman" w:hAnsi="Times New Roman" w:cs="Times New Roman"/>
                <w:sz w:val="24"/>
                <w:szCs w:val="24"/>
              </w:rPr>
              <w:t>-заболонные (смешанные) гнили</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Лиственные и хвойные виды деревьев</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60"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Наличие небольших </w:t>
            </w:r>
            <w:proofErr w:type="spellStart"/>
            <w:r w:rsidRPr="00C3701C">
              <w:rPr>
                <w:rFonts w:ascii="Times New Roman" w:eastAsia="Times New Roman" w:hAnsi="Times New Roman" w:cs="Times New Roman"/>
                <w:sz w:val="24"/>
                <w:szCs w:val="24"/>
              </w:rPr>
              <w:t>сухобочин</w:t>
            </w:r>
            <w:proofErr w:type="spellEnd"/>
            <w:r w:rsidRPr="00C3701C">
              <w:rPr>
                <w:rFonts w:ascii="Times New Roman" w:eastAsia="Times New Roman" w:hAnsi="Times New Roman" w:cs="Times New Roman"/>
                <w:sz w:val="24"/>
                <w:szCs w:val="24"/>
              </w:rPr>
              <w:t xml:space="preserve"> и дупел и сухих ветвей, составляющих менее трети кроны</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 xml:space="preserve">При наличии обширных </w:t>
            </w:r>
            <w:proofErr w:type="spellStart"/>
            <w:r w:rsidRPr="00C3701C">
              <w:rPr>
                <w:rFonts w:ascii="Times New Roman" w:eastAsia="Times New Roman" w:hAnsi="Times New Roman" w:cs="Times New Roman"/>
                <w:sz w:val="24"/>
                <w:szCs w:val="24"/>
              </w:rPr>
              <w:t>сухобочин</w:t>
            </w:r>
            <w:proofErr w:type="spellEnd"/>
            <w:r w:rsidRPr="00C3701C">
              <w:rPr>
                <w:rFonts w:ascii="Times New Roman" w:eastAsia="Times New Roman" w:hAnsi="Times New Roman" w:cs="Times New Roman"/>
                <w:sz w:val="24"/>
                <w:szCs w:val="24"/>
              </w:rPr>
              <w:t>, занимающих более трети окружности ствола, наличие дупел, наличие сухих ветвей, составляющих более трети кроны</w:t>
            </w:r>
          </w:p>
        </w:tc>
      </w:tr>
    </w:tbl>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Таблица №4</w:t>
      </w:r>
    </w:p>
    <w:p w:rsidR="00C3701C" w:rsidRPr="00C3701C" w:rsidRDefault="00C3701C" w:rsidP="00C3701C">
      <w:pPr>
        <w:suppressAutoHyphens/>
        <w:spacing w:after="0" w:line="240" w:lineRule="auto"/>
        <w:ind w:firstLine="708"/>
        <w:jc w:val="center"/>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Степени повреждения зеленых насаждений опасными вредителями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932"/>
        <w:gridCol w:w="1989"/>
        <w:gridCol w:w="1902"/>
        <w:gridCol w:w="1877"/>
      </w:tblGrid>
      <w:tr w:rsidR="00C3701C" w:rsidRPr="00C3701C" w:rsidTr="00294E21">
        <w:tc>
          <w:tcPr>
            <w:tcW w:w="1961"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Группы</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gramStart"/>
            <w:r w:rsidRPr="00C3701C">
              <w:rPr>
                <w:rFonts w:ascii="Times New Roman" w:eastAsia="Times New Roman" w:hAnsi="Times New Roman" w:cs="Times New Roman"/>
                <w:sz w:val="24"/>
                <w:szCs w:val="24"/>
              </w:rPr>
              <w:t>вредителей</w:t>
            </w:r>
            <w:proofErr w:type="gramEnd"/>
          </w:p>
        </w:tc>
        <w:tc>
          <w:tcPr>
            <w:tcW w:w="1971"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Наименования</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gramStart"/>
            <w:r w:rsidRPr="00C3701C">
              <w:rPr>
                <w:rFonts w:ascii="Times New Roman" w:eastAsia="Times New Roman" w:hAnsi="Times New Roman" w:cs="Times New Roman"/>
                <w:sz w:val="24"/>
                <w:szCs w:val="24"/>
              </w:rPr>
              <w:t>вредителей</w:t>
            </w:r>
            <w:proofErr w:type="gramEnd"/>
          </w:p>
        </w:tc>
        <w:tc>
          <w:tcPr>
            <w:tcW w:w="2029" w:type="dxa"/>
            <w:vMerge w:val="restart"/>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Повреждаемые</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gramStart"/>
            <w:r w:rsidRPr="00C3701C">
              <w:rPr>
                <w:rFonts w:ascii="Times New Roman" w:eastAsia="Times New Roman" w:hAnsi="Times New Roman" w:cs="Times New Roman"/>
                <w:sz w:val="24"/>
                <w:szCs w:val="24"/>
              </w:rPr>
              <w:t>виды</w:t>
            </w:r>
            <w:proofErr w:type="gramEnd"/>
            <w:r w:rsidRPr="00C3701C">
              <w:rPr>
                <w:rFonts w:ascii="Times New Roman" w:eastAsia="Times New Roman" w:hAnsi="Times New Roman" w:cs="Times New Roman"/>
                <w:sz w:val="24"/>
                <w:szCs w:val="24"/>
              </w:rPr>
              <w:t xml:space="preserve"> растений</w:t>
            </w:r>
          </w:p>
        </w:tc>
        <w:tc>
          <w:tcPr>
            <w:tcW w:w="3893" w:type="dxa"/>
            <w:gridSpan w:val="2"/>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Критерии оценки</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r>
      <w:tr w:rsidR="00C3701C" w:rsidRPr="00C3701C" w:rsidTr="00294E21">
        <w:tc>
          <w:tcPr>
            <w:tcW w:w="1961"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vMerge/>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5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Начальная степень повреждения</w:t>
            </w:r>
          </w:p>
        </w:tc>
        <w:tc>
          <w:tcPr>
            <w:tcW w:w="1934"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Сильная степень повреждения</w:t>
            </w:r>
          </w:p>
        </w:tc>
      </w:tr>
      <w:tr w:rsidR="00C3701C" w:rsidRPr="00C3701C" w:rsidTr="00294E21">
        <w:tc>
          <w:tcPr>
            <w:tcW w:w="196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Сосущие</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Кокциды (щитовки, ложно-щитовки и др.)</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Лиственные и хвойные виды деревьев и кустарников</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5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единичном или слабом поражении ствола, ветвей и побегов и поселении отдельных колоний</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4"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массовом поражении ствола, ветвей и побегов со сплошной и высокой плотностью поселения</w:t>
            </w:r>
          </w:p>
        </w:tc>
      </w:tr>
      <w:tr w:rsidR="00C3701C" w:rsidRPr="00C3701C" w:rsidTr="00294E21">
        <w:tc>
          <w:tcPr>
            <w:tcW w:w="1961" w:type="dxa"/>
            <w:shd w:val="clear" w:color="auto" w:fill="auto"/>
          </w:tcPr>
          <w:p w:rsidR="00C3701C" w:rsidRPr="00C3701C" w:rsidRDefault="00C3701C" w:rsidP="00C3701C">
            <w:pPr>
              <w:spacing w:after="0" w:line="240" w:lineRule="auto"/>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Стволовые</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Короеды, усачи, златки</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lastRenderedPageBreak/>
              <w:t>Лиственные и хвойные виды деревьев</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5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местном типе заселения</w:t>
            </w:r>
          </w:p>
        </w:tc>
        <w:tc>
          <w:tcPr>
            <w:tcW w:w="1934"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стволовом и комлевом типах заселения деревьев</w:t>
            </w:r>
          </w:p>
        </w:tc>
      </w:tr>
      <w:tr w:rsidR="00C3701C" w:rsidRPr="00C3701C" w:rsidTr="00294E21">
        <w:tc>
          <w:tcPr>
            <w:tcW w:w="196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Древоточцы, стеклянницы</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Тополь, ива, осина</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5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единичных отверстиях на стволе и единичном повреждении ветвей</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4"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наличии двух и более отверстий с буровыми опилками на стволе</w:t>
            </w:r>
          </w:p>
        </w:tc>
      </w:tr>
      <w:tr w:rsidR="00C3701C" w:rsidRPr="00C3701C" w:rsidTr="00294E21">
        <w:tc>
          <w:tcPr>
            <w:tcW w:w="196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71"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Древесница въедливая</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202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Ясень, яблоня</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59"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единичных отверстиях на стволе</w:t>
            </w:r>
          </w:p>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1934"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 наличии двух и более отверстий с буровыми опилками на стволе</w:t>
            </w:r>
          </w:p>
        </w:tc>
      </w:tr>
    </w:tbl>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6.4. Признаки аварийного состояния зеленых насаждений приведены в Таблице № 5.</w:t>
      </w: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9"/>
      </w:tblGrid>
      <w:tr w:rsidR="00C3701C" w:rsidRPr="00C3701C" w:rsidTr="00294E21">
        <w:tc>
          <w:tcPr>
            <w:tcW w:w="492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Категории состояния зеленых насаждений</w:t>
            </w:r>
          </w:p>
        </w:tc>
        <w:tc>
          <w:tcPr>
            <w:tcW w:w="492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Признаки аварийности</w:t>
            </w:r>
          </w:p>
        </w:tc>
      </w:tr>
      <w:tr w:rsidR="00C3701C" w:rsidRPr="00C3701C" w:rsidTr="00294E21">
        <w:tc>
          <w:tcPr>
            <w:tcW w:w="492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r w:rsidRPr="00C3701C">
              <w:rPr>
                <w:rFonts w:ascii="Times New Roman" w:eastAsia="Times New Roman" w:hAnsi="Times New Roman" w:cs="Times New Roman"/>
                <w:sz w:val="24"/>
                <w:szCs w:val="24"/>
              </w:rPr>
              <w:t>Зеленые насаждения всех категорий состояния</w:t>
            </w:r>
          </w:p>
        </w:tc>
        <w:tc>
          <w:tcPr>
            <w:tcW w:w="492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gramStart"/>
            <w:r w:rsidRPr="00C3701C">
              <w:rPr>
                <w:rFonts w:ascii="Times New Roman" w:eastAsia="Times New Roman" w:hAnsi="Times New Roman" w:cs="Times New Roman"/>
                <w:sz w:val="24"/>
                <w:szCs w:val="24"/>
              </w:rPr>
              <w:t>наклон</w:t>
            </w:r>
            <w:proofErr w:type="gramEnd"/>
            <w:r w:rsidRPr="00C3701C">
              <w:rPr>
                <w:rFonts w:ascii="Times New Roman" w:eastAsia="Times New Roman" w:hAnsi="Times New Roman" w:cs="Times New Roman"/>
                <w:sz w:val="24"/>
                <w:szCs w:val="24"/>
              </w:rPr>
              <w:t xml:space="preserve"> ствола с обрывом и поднятием корневой системы от уровня земли</w:t>
            </w:r>
          </w:p>
        </w:tc>
      </w:tr>
      <w:tr w:rsidR="00C3701C" w:rsidRPr="00C3701C" w:rsidTr="00294E21">
        <w:tc>
          <w:tcPr>
            <w:tcW w:w="492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492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gramStart"/>
            <w:r w:rsidRPr="00C3701C">
              <w:rPr>
                <w:rFonts w:ascii="Times New Roman" w:eastAsia="Times New Roman" w:hAnsi="Times New Roman" w:cs="Times New Roman"/>
                <w:sz w:val="24"/>
                <w:szCs w:val="24"/>
              </w:rPr>
              <w:t>зависание</w:t>
            </w:r>
            <w:proofErr w:type="gramEnd"/>
            <w:r w:rsidRPr="00C3701C">
              <w:rPr>
                <w:rFonts w:ascii="Times New Roman" w:eastAsia="Times New Roman" w:hAnsi="Times New Roman" w:cs="Times New Roman"/>
                <w:sz w:val="24"/>
                <w:szCs w:val="24"/>
              </w:rPr>
              <w:t xml:space="preserve"> ствола</w:t>
            </w:r>
          </w:p>
        </w:tc>
      </w:tr>
      <w:tr w:rsidR="00C3701C" w:rsidRPr="00C3701C" w:rsidTr="00294E21">
        <w:tc>
          <w:tcPr>
            <w:tcW w:w="492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
        </w:tc>
        <w:tc>
          <w:tcPr>
            <w:tcW w:w="4927" w:type="dxa"/>
            <w:shd w:val="clear" w:color="auto" w:fill="auto"/>
          </w:tcPr>
          <w:p w:rsidR="00C3701C" w:rsidRPr="00C3701C" w:rsidRDefault="00C3701C" w:rsidP="00C3701C">
            <w:pPr>
              <w:suppressAutoHyphens/>
              <w:spacing w:after="0" w:line="240" w:lineRule="auto"/>
              <w:jc w:val="both"/>
              <w:rPr>
                <w:rFonts w:ascii="Times New Roman" w:eastAsia="Times New Roman" w:hAnsi="Times New Roman" w:cs="Times New Roman"/>
                <w:sz w:val="24"/>
                <w:szCs w:val="24"/>
              </w:rPr>
            </w:pPr>
            <w:proofErr w:type="gramStart"/>
            <w:r w:rsidRPr="00C3701C">
              <w:rPr>
                <w:rFonts w:ascii="Times New Roman" w:eastAsia="Times New Roman" w:hAnsi="Times New Roman" w:cs="Times New Roman"/>
                <w:sz w:val="24"/>
                <w:szCs w:val="24"/>
              </w:rPr>
              <w:t>расщепление</w:t>
            </w:r>
            <w:proofErr w:type="gramEnd"/>
            <w:r w:rsidRPr="00C3701C">
              <w:rPr>
                <w:rFonts w:ascii="Times New Roman" w:eastAsia="Times New Roman" w:hAnsi="Times New Roman" w:cs="Times New Roman"/>
                <w:sz w:val="24"/>
                <w:szCs w:val="24"/>
              </w:rPr>
              <w:t xml:space="preserve"> ствола (утрата целостности ствола дерева в продольном направлении)</w:t>
            </w:r>
          </w:p>
        </w:tc>
      </w:tr>
    </w:tbl>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7. По результатам проведения визуального обследования зеленых насаждений принимается одно из следующих решений:</w:t>
      </w:r>
    </w:p>
    <w:p w:rsidR="00C3701C" w:rsidRPr="00C3701C" w:rsidRDefault="00C3701C" w:rsidP="00C3701C">
      <w:pPr>
        <w:suppressAutoHyphens/>
        <w:spacing w:after="0" w:line="240" w:lineRule="auto"/>
        <w:ind w:firstLine="567"/>
        <w:jc w:val="both"/>
        <w:rPr>
          <w:rFonts w:ascii="Times New Roman" w:eastAsia="Times New Roman" w:hAnsi="Times New Roman" w:cs="Times New Roman"/>
          <w:sz w:val="28"/>
          <w:szCs w:val="28"/>
        </w:rPr>
      </w:pPr>
      <w:proofErr w:type="gramStart"/>
      <w:r w:rsidRPr="00C3701C">
        <w:rPr>
          <w:rFonts w:ascii="Times New Roman" w:eastAsia="Times New Roman" w:hAnsi="Times New Roman" w:cs="Times New Roman"/>
          <w:sz w:val="28"/>
          <w:szCs w:val="28"/>
        </w:rPr>
        <w:t>решение</w:t>
      </w:r>
      <w:proofErr w:type="gramEnd"/>
      <w:r w:rsidRPr="00C3701C">
        <w:rPr>
          <w:rFonts w:ascii="Times New Roman" w:eastAsia="Times New Roman" w:hAnsi="Times New Roman" w:cs="Times New Roman"/>
          <w:sz w:val="28"/>
          <w:szCs w:val="28"/>
        </w:rPr>
        <w:t xml:space="preserve"> о необходимости проведения санитарной рубки;</w:t>
      </w:r>
    </w:p>
    <w:p w:rsidR="00C3701C" w:rsidRPr="00C3701C" w:rsidRDefault="00C3701C" w:rsidP="00C3701C">
      <w:pPr>
        <w:suppressAutoHyphens/>
        <w:spacing w:after="0" w:line="240" w:lineRule="auto"/>
        <w:ind w:firstLine="567"/>
        <w:jc w:val="both"/>
        <w:rPr>
          <w:rFonts w:ascii="Times New Roman" w:eastAsia="Times New Roman" w:hAnsi="Times New Roman" w:cs="Times New Roman"/>
          <w:sz w:val="28"/>
          <w:szCs w:val="28"/>
        </w:rPr>
      </w:pPr>
      <w:proofErr w:type="gramStart"/>
      <w:r w:rsidRPr="00C3701C">
        <w:rPr>
          <w:rFonts w:ascii="Times New Roman" w:eastAsia="Times New Roman" w:hAnsi="Times New Roman" w:cs="Times New Roman"/>
          <w:sz w:val="28"/>
          <w:szCs w:val="28"/>
        </w:rPr>
        <w:t>решение</w:t>
      </w:r>
      <w:proofErr w:type="gramEnd"/>
      <w:r w:rsidRPr="00C3701C">
        <w:rPr>
          <w:rFonts w:ascii="Times New Roman" w:eastAsia="Times New Roman" w:hAnsi="Times New Roman" w:cs="Times New Roman"/>
          <w:sz w:val="28"/>
          <w:szCs w:val="28"/>
        </w:rPr>
        <w:t xml:space="preserve"> о необходимости проведения санитарной рубки с возможностью замены санитарной рубки на санитарно-оздоровительные мероприятия в случаях, предусмотренных пунктом 7.2 Порядка;</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roofErr w:type="gramStart"/>
      <w:r w:rsidRPr="00C3701C">
        <w:rPr>
          <w:rFonts w:ascii="Times New Roman" w:eastAsia="Times New Roman" w:hAnsi="Times New Roman" w:cs="Times New Roman"/>
          <w:sz w:val="28"/>
          <w:szCs w:val="28"/>
        </w:rPr>
        <w:t>решение</w:t>
      </w:r>
      <w:proofErr w:type="gramEnd"/>
      <w:r w:rsidRPr="00C3701C">
        <w:rPr>
          <w:rFonts w:ascii="Times New Roman" w:eastAsia="Times New Roman" w:hAnsi="Times New Roman" w:cs="Times New Roman"/>
          <w:sz w:val="28"/>
          <w:szCs w:val="28"/>
        </w:rPr>
        <w:t xml:space="preserve"> об отсутствии необходимости проведения санитарной рубки зеленых насаждений, в отношении которых проводилось обследование.</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7.1. Решение о необходимости проведения санитарной рубки принимается в отношении следующих зеленых насаждений:</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roofErr w:type="gramStart"/>
      <w:r w:rsidRPr="00C3701C">
        <w:rPr>
          <w:rFonts w:ascii="Times New Roman" w:eastAsia="Times New Roman" w:hAnsi="Times New Roman" w:cs="Times New Roman"/>
          <w:sz w:val="28"/>
          <w:szCs w:val="28"/>
        </w:rPr>
        <w:t>зеленые</w:t>
      </w:r>
      <w:proofErr w:type="gramEnd"/>
      <w:r w:rsidRPr="00C3701C">
        <w:rPr>
          <w:rFonts w:ascii="Times New Roman" w:eastAsia="Times New Roman" w:hAnsi="Times New Roman" w:cs="Times New Roman"/>
          <w:sz w:val="28"/>
          <w:szCs w:val="28"/>
        </w:rPr>
        <w:t xml:space="preserve"> насаждения неудовлетворительного состояния и относящиеся к категориям 4 - усыхающих, 5 - сухостоя текущего года (усохших в текущем году), 6 - сухостоя прошлых лет в соответствии с Таблицей №1;</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roofErr w:type="gramStart"/>
      <w:r w:rsidRPr="00C3701C">
        <w:rPr>
          <w:rFonts w:ascii="Times New Roman" w:eastAsia="Times New Roman" w:hAnsi="Times New Roman" w:cs="Times New Roman"/>
          <w:sz w:val="28"/>
          <w:szCs w:val="28"/>
        </w:rPr>
        <w:t>зеленые</w:t>
      </w:r>
      <w:proofErr w:type="gramEnd"/>
      <w:r w:rsidRPr="00C3701C">
        <w:rPr>
          <w:rFonts w:ascii="Times New Roman" w:eastAsia="Times New Roman" w:hAnsi="Times New Roman" w:cs="Times New Roman"/>
          <w:sz w:val="28"/>
          <w:szCs w:val="28"/>
        </w:rPr>
        <w:t xml:space="preserve"> насаждения с отклонениями в развитии, положении, строении ствола и кроны, состояние которых признано неудовлетворительным в соответствии с Таблицей №2;</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roofErr w:type="gramStart"/>
      <w:r w:rsidRPr="00C3701C">
        <w:rPr>
          <w:rFonts w:ascii="Times New Roman" w:eastAsia="Times New Roman" w:hAnsi="Times New Roman" w:cs="Times New Roman"/>
          <w:sz w:val="28"/>
          <w:szCs w:val="28"/>
        </w:rPr>
        <w:t>зеленые</w:t>
      </w:r>
      <w:proofErr w:type="gramEnd"/>
      <w:r w:rsidRPr="00C3701C">
        <w:rPr>
          <w:rFonts w:ascii="Times New Roman" w:eastAsia="Times New Roman" w:hAnsi="Times New Roman" w:cs="Times New Roman"/>
          <w:sz w:val="28"/>
          <w:szCs w:val="28"/>
        </w:rPr>
        <w:t xml:space="preserve"> насаждения любых категорий состояния, пораженные опасными болезнями или поврежденные (заселенные) вредителями в сильной степени, несовместимой с длительным сохранением их жизнеспособности, а также представляющие опасность как источник распространения возбудителей болезней или расселения вредителей в соответствии с критериями, указанными в Таблицах №3 и №4;</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roofErr w:type="gramStart"/>
      <w:r w:rsidRPr="00C3701C">
        <w:rPr>
          <w:rFonts w:ascii="Times New Roman" w:eastAsia="Times New Roman" w:hAnsi="Times New Roman" w:cs="Times New Roman"/>
          <w:sz w:val="28"/>
          <w:szCs w:val="28"/>
        </w:rPr>
        <w:lastRenderedPageBreak/>
        <w:t>зеленые</w:t>
      </w:r>
      <w:proofErr w:type="gramEnd"/>
      <w:r w:rsidRPr="00C3701C">
        <w:rPr>
          <w:rFonts w:ascii="Times New Roman" w:eastAsia="Times New Roman" w:hAnsi="Times New Roman" w:cs="Times New Roman"/>
          <w:sz w:val="28"/>
          <w:szCs w:val="28"/>
        </w:rPr>
        <w:t xml:space="preserve"> насаждения, обладающие признаками аварийности, в соответствии с Таблицей №5.</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7.2. При высокой первоначальной ценности зеленых насаждений неудовлетворительного состояния в соответствии с признаками, приведенными в Таблицах №№ 2, 3, 4 могут быть проведены санитарно-оздоровительные мероприятия взамен санитарной рубки, о чем делается отметка в протоколе обследования.</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 xml:space="preserve">Под санитарно-оздоровительными мероприятиями по отношению к деревьям и кустарникам при наличии отклонений в развитии, положении и строении ствола и кроны в соответствии с Таблицей №2 подразумеваются санитарная и формовочная глубокая обрезка их кроны, </w:t>
      </w:r>
      <w:proofErr w:type="spellStart"/>
      <w:r w:rsidRPr="00C3701C">
        <w:rPr>
          <w:rFonts w:ascii="Times New Roman" w:eastAsia="Times New Roman" w:hAnsi="Times New Roman" w:cs="Times New Roman"/>
          <w:sz w:val="28"/>
          <w:szCs w:val="28"/>
        </w:rPr>
        <w:t>разреживание</w:t>
      </w:r>
      <w:proofErr w:type="spellEnd"/>
      <w:r w:rsidRPr="00C3701C">
        <w:rPr>
          <w:rFonts w:ascii="Times New Roman" w:eastAsia="Times New Roman" w:hAnsi="Times New Roman" w:cs="Times New Roman"/>
          <w:sz w:val="28"/>
          <w:szCs w:val="28"/>
        </w:rPr>
        <w:t xml:space="preserve"> и переформирование загущенных зеленых насаждений с целью улучшения световой обстановки для остающихся деревьев, что будет способствовать гармоничному развитию их кроны и препятствовать дальнейшему наклону ствола, механическое укрепление (подпорка и прочее) стволов и ветвей, лечение дупел.</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К санитарно-оздоровительным мероприятиям по отношению к пораженным указанными в Таблице № 3 болезнями зеленым насаждениям относятся санитарная обрезка кроны, удаление пораженных ветвей и побегов, лечение небольших ран и дупел, механическое укрепление стволов и ветвей.</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 xml:space="preserve">К санитарно-оздоровительным мероприятиям по отношению к пораженным указанными в Таблице № 4 вредителями зеленым насаждениям относятся санитарная обрезка кроны, удаление пораженных ветвей и побегов, зачистка и обработка ствола и ветвей, химическая обработка и </w:t>
      </w:r>
      <w:proofErr w:type="spellStart"/>
      <w:r w:rsidRPr="00C3701C">
        <w:rPr>
          <w:rFonts w:ascii="Times New Roman" w:eastAsia="Times New Roman" w:hAnsi="Times New Roman" w:cs="Times New Roman"/>
          <w:sz w:val="28"/>
          <w:szCs w:val="28"/>
        </w:rPr>
        <w:t>инъекцирование</w:t>
      </w:r>
      <w:proofErr w:type="spellEnd"/>
      <w:r w:rsidRPr="00C3701C">
        <w:rPr>
          <w:rFonts w:ascii="Times New Roman" w:eastAsia="Times New Roman" w:hAnsi="Times New Roman" w:cs="Times New Roman"/>
          <w:sz w:val="28"/>
          <w:szCs w:val="28"/>
        </w:rPr>
        <w:t xml:space="preserve"> деревьев.</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8. Оформление результатов обследования зеленых насаждений.</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 xml:space="preserve">8.1. В случае принятия решения о необходимости проведения санитарной рубки или о необходимости проведения санитарной рубки с возможностью </w:t>
      </w:r>
      <w:bookmarkStart w:id="1" w:name="_Hlk102388949"/>
      <w:r w:rsidRPr="00C3701C">
        <w:rPr>
          <w:rFonts w:ascii="Times New Roman" w:eastAsia="Times New Roman" w:hAnsi="Times New Roman" w:cs="Times New Roman"/>
          <w:sz w:val="28"/>
          <w:szCs w:val="28"/>
        </w:rPr>
        <w:t xml:space="preserve">проведения санитарно-оздоровительные мероприятий </w:t>
      </w:r>
      <w:bookmarkEnd w:id="1"/>
      <w:r w:rsidRPr="00C3701C">
        <w:rPr>
          <w:rFonts w:ascii="Times New Roman" w:eastAsia="Times New Roman" w:hAnsi="Times New Roman" w:cs="Times New Roman"/>
          <w:sz w:val="28"/>
          <w:szCs w:val="28"/>
        </w:rPr>
        <w:t>в случаях, предусмотренных пунктом 7.2 Порядка, оформляется протокол обследования зеленых насаждений, подлежащих санитарной рубке (далее - протокол), в двух экземплярах Протокол подписывается членами Комиссии. Один экземпляр протокола передается заявителю, о чем делается отметка в протоколе с подписью заявителя (уполномоченного представителя заявителя).</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8.2. В случае принятия решения об отсутствии необходимости проведения санитарной рубки зеленых насаждений, в отношении которых проводилось обследование, оформляется заключение о проведении обследования зеленых насаждений (далее - заключение) по форме согласно приложению № 3 к настоящему Порядку. Заключение подписывается членами Комиссии. Один экземпляр заключения передается заявителю (уполномоченному представителя заявителя).</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8.3. Протокол составляется, подписывается и передается заявителю в день проведения обследования.</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lastRenderedPageBreak/>
        <w:t>8.4. Срок действия протокола с момента его подписания составляет один год.</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8.5. Заключение действительно на момент проведения обследования.</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8.6. По данным ежегодных плановых весеннего и осеннего осмотров, помимо протокола и заключения, составляется ведомость дефектов и перечень мероприятий, необходимых для подготовки объекта к эксплуатации в летний период и по подготовке к содержанию в зимних условиях.</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8.7. При выявлении аварийных деревьев и кустарников, создающих угрозу причинения вреда жизни и здоровья граждан, а также имуществу, меры по санитарной рубки принимаются в кратчайшие сроки после проведения обследования.</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 xml:space="preserve">Приложение </w:t>
      </w: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roofErr w:type="gramStart"/>
      <w:r w:rsidRPr="00C3701C">
        <w:rPr>
          <w:rFonts w:ascii="Times New Roman" w:eastAsia="Times New Roman" w:hAnsi="Times New Roman" w:cs="Times New Roman"/>
          <w:sz w:val="28"/>
          <w:szCs w:val="28"/>
        </w:rPr>
        <w:t>к</w:t>
      </w:r>
      <w:proofErr w:type="gramEnd"/>
      <w:r w:rsidRPr="00C3701C">
        <w:rPr>
          <w:rFonts w:ascii="Times New Roman" w:eastAsia="Times New Roman" w:hAnsi="Times New Roman" w:cs="Times New Roman"/>
          <w:sz w:val="28"/>
          <w:szCs w:val="28"/>
        </w:rPr>
        <w:t xml:space="preserve"> Порядку проведения обследования</w:t>
      </w: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roofErr w:type="gramStart"/>
      <w:r w:rsidRPr="00C3701C">
        <w:rPr>
          <w:rFonts w:ascii="Times New Roman" w:eastAsia="Times New Roman" w:hAnsi="Times New Roman" w:cs="Times New Roman"/>
          <w:sz w:val="28"/>
          <w:szCs w:val="28"/>
        </w:rPr>
        <w:t>зеленых</w:t>
      </w:r>
      <w:proofErr w:type="gramEnd"/>
      <w:r w:rsidRPr="00C3701C">
        <w:rPr>
          <w:rFonts w:ascii="Times New Roman" w:eastAsia="Times New Roman" w:hAnsi="Times New Roman" w:cs="Times New Roman"/>
          <w:sz w:val="28"/>
          <w:szCs w:val="28"/>
        </w:rPr>
        <w:t xml:space="preserve"> насаждений, расположенных на территории</w:t>
      </w: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r w:rsidRPr="00C3701C">
        <w:rPr>
          <w:rFonts w:ascii="Times New Roman" w:eastAsia="Times New Roman" w:hAnsi="Times New Roman" w:cs="Times New Roman"/>
          <w:iCs/>
          <w:sz w:val="28"/>
          <w:szCs w:val="28"/>
        </w:rPr>
        <w:t>Чебулинского муниципального округа</w:t>
      </w:r>
      <w:r w:rsidRPr="00C3701C">
        <w:rPr>
          <w:rFonts w:ascii="Times New Roman" w:eastAsia="Times New Roman" w:hAnsi="Times New Roman" w:cs="Times New Roman"/>
          <w:sz w:val="28"/>
          <w:szCs w:val="28"/>
        </w:rPr>
        <w:t>, по результатам</w:t>
      </w:r>
    </w:p>
    <w:p w:rsidR="00C3701C" w:rsidRPr="00C3701C" w:rsidRDefault="00C3701C" w:rsidP="00C3701C">
      <w:pPr>
        <w:suppressAutoHyphens/>
        <w:spacing w:after="0" w:line="240" w:lineRule="auto"/>
        <w:ind w:firstLine="708"/>
        <w:jc w:val="right"/>
        <w:rPr>
          <w:rFonts w:ascii="Times New Roman" w:eastAsia="Times New Roman" w:hAnsi="Times New Roman" w:cs="Times New Roman"/>
          <w:sz w:val="28"/>
          <w:szCs w:val="28"/>
        </w:rPr>
      </w:pPr>
      <w:proofErr w:type="gramStart"/>
      <w:r w:rsidRPr="00C3701C">
        <w:rPr>
          <w:rFonts w:ascii="Times New Roman" w:eastAsia="Times New Roman" w:hAnsi="Times New Roman" w:cs="Times New Roman"/>
          <w:sz w:val="28"/>
          <w:szCs w:val="28"/>
        </w:rPr>
        <w:t>которого</w:t>
      </w:r>
      <w:proofErr w:type="gramEnd"/>
      <w:r w:rsidRPr="00C3701C">
        <w:rPr>
          <w:rFonts w:ascii="Times New Roman" w:eastAsia="Times New Roman" w:hAnsi="Times New Roman" w:cs="Times New Roman"/>
          <w:sz w:val="28"/>
          <w:szCs w:val="28"/>
        </w:rPr>
        <w:t xml:space="preserve"> производятся санитарные рубки</w:t>
      </w:r>
    </w:p>
    <w:p w:rsidR="00C3701C" w:rsidRPr="00C3701C" w:rsidRDefault="00C3701C" w:rsidP="00C3701C">
      <w:pPr>
        <w:suppressAutoHyphens/>
        <w:spacing w:after="0" w:line="240" w:lineRule="auto"/>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center"/>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Заключение о проведении обследования зеленых насаждений</w:t>
      </w:r>
    </w:p>
    <w:p w:rsidR="00C3701C" w:rsidRPr="00C3701C" w:rsidRDefault="00C3701C" w:rsidP="00C3701C">
      <w:pPr>
        <w:suppressAutoHyphens/>
        <w:spacing w:after="0" w:line="240" w:lineRule="auto"/>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Мы, нижеподписавшиеся:</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 xml:space="preserve">1. Представитель </w:t>
      </w:r>
      <w:r w:rsidRPr="00C3701C">
        <w:rPr>
          <w:rFonts w:ascii="Times New Roman" w:eastAsia="Times New Roman" w:hAnsi="Times New Roman" w:cs="Times New Roman"/>
          <w:i/>
          <w:sz w:val="28"/>
          <w:szCs w:val="28"/>
        </w:rPr>
        <w:t>Уполномоченного органа</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2. Представитель</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3. Представитель</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roofErr w:type="gramStart"/>
      <w:r w:rsidRPr="00C3701C">
        <w:rPr>
          <w:rFonts w:ascii="Times New Roman" w:eastAsia="Times New Roman" w:hAnsi="Times New Roman" w:cs="Times New Roman"/>
          <w:sz w:val="28"/>
          <w:szCs w:val="28"/>
        </w:rPr>
        <w:t>произвели</w:t>
      </w:r>
      <w:proofErr w:type="gramEnd"/>
      <w:r w:rsidRPr="00C3701C">
        <w:rPr>
          <w:rFonts w:ascii="Times New Roman" w:eastAsia="Times New Roman" w:hAnsi="Times New Roman" w:cs="Times New Roman"/>
          <w:sz w:val="28"/>
          <w:szCs w:val="28"/>
        </w:rPr>
        <w:t xml:space="preserve"> обследование зеленых насаждений по адресу: _________________ ______________________________________________________________________</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В результате проведенного визуального обследования зеленых насаждений комиссией установлено, что следующие зеленые насаждения по состоянию на _________ (дата проведения обследования) не подлежат санитарной рубки:</w:t>
      </w:r>
    </w:p>
    <w:p w:rsidR="00C3701C" w:rsidRPr="00C3701C" w:rsidRDefault="00C3701C" w:rsidP="00C3701C">
      <w:pPr>
        <w:suppressAutoHyphens/>
        <w:spacing w:after="0" w:line="240" w:lineRule="auto"/>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lastRenderedPageBreak/>
        <w:t>Порода деревьев или кустарников: ____________________________________</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Диаметр для деревьев (см), возраст для кустарников</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w:t>
      </w:r>
      <w:proofErr w:type="gramStart"/>
      <w:r w:rsidRPr="00C3701C">
        <w:rPr>
          <w:rFonts w:ascii="Times New Roman" w:eastAsia="Times New Roman" w:hAnsi="Times New Roman" w:cs="Times New Roman"/>
          <w:sz w:val="28"/>
          <w:szCs w:val="28"/>
        </w:rPr>
        <w:t>лет</w:t>
      </w:r>
      <w:proofErr w:type="gramEnd"/>
      <w:r w:rsidRPr="00C3701C">
        <w:rPr>
          <w:rFonts w:ascii="Times New Roman" w:eastAsia="Times New Roman" w:hAnsi="Times New Roman" w:cs="Times New Roman"/>
          <w:sz w:val="28"/>
          <w:szCs w:val="28"/>
        </w:rPr>
        <w:t>): ____________________________________________________________</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Количество: ______________________________________________________</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Состояние зеленых насаждений: _____________________________________ ______________________________________________________________________ ______________________________________________________________________</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r w:rsidRPr="00C3701C">
        <w:rPr>
          <w:rFonts w:ascii="Times New Roman" w:eastAsia="Times New Roman" w:hAnsi="Times New Roman" w:cs="Times New Roman"/>
          <w:sz w:val="28"/>
          <w:szCs w:val="28"/>
        </w:rPr>
        <w:t>Подписи:</w:t>
      </w: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uppressAutoHyphens/>
        <w:spacing w:after="0" w:line="240" w:lineRule="auto"/>
        <w:ind w:firstLine="708"/>
        <w:jc w:val="both"/>
        <w:rPr>
          <w:rFonts w:ascii="Times New Roman" w:eastAsia="Times New Roman" w:hAnsi="Times New Roman" w:cs="Times New Roman"/>
          <w:sz w:val="28"/>
          <w:szCs w:val="28"/>
        </w:rPr>
      </w:pPr>
    </w:p>
    <w:p w:rsidR="00C3701C" w:rsidRPr="00C3701C" w:rsidRDefault="00C3701C" w:rsidP="00C3701C">
      <w:pPr>
        <w:spacing w:before="240" w:after="0"/>
        <w:rPr>
          <w:rFonts w:ascii="Times New Roman" w:eastAsia="Calibri" w:hAnsi="Times New Roman" w:cs="Times New Roman"/>
          <w:color w:val="D9D9D9"/>
          <w:sz w:val="28"/>
          <w:szCs w:val="28"/>
          <w:lang w:eastAsia="en-US"/>
        </w:rPr>
      </w:pPr>
    </w:p>
    <w:sectPr w:rsidR="00C3701C" w:rsidRPr="00C3701C" w:rsidSect="00E84A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E06E9"/>
    <w:multiLevelType w:val="hybridMultilevel"/>
    <w:tmpl w:val="881889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8C54D4"/>
    <w:multiLevelType w:val="hybridMultilevel"/>
    <w:tmpl w:val="B0621A7E"/>
    <w:lvl w:ilvl="0" w:tplc="0419000F">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36C42FFC"/>
    <w:multiLevelType w:val="multilevel"/>
    <w:tmpl w:val="FB9E6CE6"/>
    <w:lvl w:ilvl="0">
      <w:start w:val="1"/>
      <w:numFmt w:val="decimal"/>
      <w:lvlText w:val="%1."/>
      <w:lvlJc w:val="left"/>
      <w:pPr>
        <w:ind w:left="900" w:hanging="360"/>
      </w:pPr>
      <w:rPr>
        <w:rFonts w:hint="default"/>
        <w:b w:val="0"/>
      </w:rPr>
    </w:lvl>
    <w:lvl w:ilvl="1">
      <w:start w:val="1"/>
      <w:numFmt w:val="decimal"/>
      <w:isLgl/>
      <w:lvlText w:val="%1.%2."/>
      <w:lvlJc w:val="left"/>
      <w:pPr>
        <w:ind w:left="1004" w:hanging="72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1980" w:hanging="144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3">
    <w:nsid w:val="42CD66CD"/>
    <w:multiLevelType w:val="multilevel"/>
    <w:tmpl w:val="0D7CA2A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2F85F31"/>
    <w:multiLevelType w:val="multilevel"/>
    <w:tmpl w:val="AD58A580"/>
    <w:lvl w:ilvl="0">
      <w:start w:val="1"/>
      <w:numFmt w:val="decimal"/>
      <w:lvlText w:val="%1."/>
      <w:lvlJc w:val="left"/>
      <w:pPr>
        <w:ind w:left="1110" w:hanging="480"/>
      </w:pPr>
      <w:rPr>
        <w:rFonts w:hint="default"/>
      </w:rPr>
    </w:lvl>
    <w:lvl w:ilvl="1">
      <w:start w:val="1"/>
      <w:numFmt w:val="decimal"/>
      <w:isLgl/>
      <w:lvlText w:val="%1.%2."/>
      <w:lvlJc w:val="left"/>
      <w:pPr>
        <w:ind w:left="1855" w:hanging="720"/>
      </w:pPr>
      <w:rPr>
        <w:rFonts w:hint="default"/>
        <w:color w:val="auto"/>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5">
    <w:nsid w:val="55D93151"/>
    <w:multiLevelType w:val="multilevel"/>
    <w:tmpl w:val="34F2B9DA"/>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6FDB00DF"/>
    <w:multiLevelType w:val="hybridMultilevel"/>
    <w:tmpl w:val="C71CF53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14C4FFA"/>
    <w:multiLevelType w:val="hybridMultilevel"/>
    <w:tmpl w:val="27DECF68"/>
    <w:lvl w:ilvl="0" w:tplc="58E6DBCC">
      <w:start w:val="1"/>
      <w:numFmt w:val="decimal"/>
      <w:lvlText w:val="%1."/>
      <w:lvlJc w:val="left"/>
      <w:pPr>
        <w:ind w:left="750" w:hanging="390"/>
      </w:pPr>
      <w:rPr>
        <w:rFonts w:asciiTheme="minorHAnsi" w:eastAsia="Times New Roman"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35D30"/>
    <w:rsid w:val="000338C0"/>
    <w:rsid w:val="000623A0"/>
    <w:rsid w:val="00092430"/>
    <w:rsid w:val="00093334"/>
    <w:rsid w:val="001644E4"/>
    <w:rsid w:val="00265B0D"/>
    <w:rsid w:val="002919F4"/>
    <w:rsid w:val="003476EE"/>
    <w:rsid w:val="003625DB"/>
    <w:rsid w:val="00382D0B"/>
    <w:rsid w:val="003B043A"/>
    <w:rsid w:val="003E2A76"/>
    <w:rsid w:val="00431FF4"/>
    <w:rsid w:val="004A0446"/>
    <w:rsid w:val="004C3EBB"/>
    <w:rsid w:val="00582AAA"/>
    <w:rsid w:val="00585EA8"/>
    <w:rsid w:val="007010F7"/>
    <w:rsid w:val="007244C8"/>
    <w:rsid w:val="0076165B"/>
    <w:rsid w:val="007C03FC"/>
    <w:rsid w:val="00824B4B"/>
    <w:rsid w:val="008C17FB"/>
    <w:rsid w:val="008D0210"/>
    <w:rsid w:val="008E0FA9"/>
    <w:rsid w:val="00935D30"/>
    <w:rsid w:val="009A26BD"/>
    <w:rsid w:val="009D03A0"/>
    <w:rsid w:val="009D2157"/>
    <w:rsid w:val="00A116F1"/>
    <w:rsid w:val="00A30E92"/>
    <w:rsid w:val="00AF22CF"/>
    <w:rsid w:val="00B93E1C"/>
    <w:rsid w:val="00C06165"/>
    <w:rsid w:val="00C0638A"/>
    <w:rsid w:val="00C3701C"/>
    <w:rsid w:val="00CD3320"/>
    <w:rsid w:val="00CE0048"/>
    <w:rsid w:val="00D07FB3"/>
    <w:rsid w:val="00DB5A72"/>
    <w:rsid w:val="00E8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68C4B-52F8-40CA-9189-F3B225DA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A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5D3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B5A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5A72"/>
    <w:rPr>
      <w:rFonts w:ascii="Tahoma" w:hAnsi="Tahoma" w:cs="Tahoma"/>
      <w:sz w:val="16"/>
      <w:szCs w:val="16"/>
    </w:rPr>
  </w:style>
  <w:style w:type="paragraph" w:styleId="a6">
    <w:name w:val="No Spacing"/>
    <w:uiPriority w:val="1"/>
    <w:qFormat/>
    <w:rsid w:val="00DB5A72"/>
    <w:pPr>
      <w:spacing w:after="0" w:line="240" w:lineRule="auto"/>
    </w:pPr>
  </w:style>
  <w:style w:type="paragraph" w:styleId="a7">
    <w:name w:val="List Paragraph"/>
    <w:basedOn w:val="a"/>
    <w:uiPriority w:val="34"/>
    <w:qFormat/>
    <w:rsid w:val="00A30E92"/>
    <w:pPr>
      <w:spacing w:after="0" w:line="240" w:lineRule="auto"/>
      <w:ind w:left="720"/>
      <w:contextualSpacing/>
    </w:pPr>
    <w:rPr>
      <w:rFonts w:ascii="Times New Roman" w:eastAsia="Times New Roman" w:hAnsi="Times New Roman" w:cs="Times New Roman"/>
      <w:sz w:val="20"/>
      <w:szCs w:val="20"/>
    </w:rPr>
  </w:style>
  <w:style w:type="paragraph" w:customStyle="1" w:styleId="s1">
    <w:name w:val="s_1"/>
    <w:basedOn w:val="a"/>
    <w:rsid w:val="00A30E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682550">
      <w:bodyDiv w:val="1"/>
      <w:marLeft w:val="0"/>
      <w:marRight w:val="0"/>
      <w:marTop w:val="0"/>
      <w:marBottom w:val="0"/>
      <w:divBdr>
        <w:top w:val="none" w:sz="0" w:space="0" w:color="auto"/>
        <w:left w:val="none" w:sz="0" w:space="0" w:color="auto"/>
        <w:bottom w:val="none" w:sz="0" w:space="0" w:color="auto"/>
        <w:right w:val="none" w:sz="0" w:space="0" w:color="auto"/>
      </w:divBdr>
      <w:divsChild>
        <w:div w:id="211550480">
          <w:marLeft w:val="0"/>
          <w:marRight w:val="0"/>
          <w:marTop w:val="0"/>
          <w:marBottom w:val="0"/>
          <w:divBdr>
            <w:top w:val="none" w:sz="0" w:space="0" w:color="auto"/>
            <w:left w:val="none" w:sz="0" w:space="0" w:color="auto"/>
            <w:bottom w:val="none" w:sz="0" w:space="0" w:color="auto"/>
            <w:right w:val="none" w:sz="0" w:space="0" w:color="auto"/>
          </w:divBdr>
          <w:divsChild>
            <w:div w:id="515965565">
              <w:marLeft w:val="0"/>
              <w:marRight w:val="0"/>
              <w:marTop w:val="0"/>
              <w:marBottom w:val="0"/>
              <w:divBdr>
                <w:top w:val="none" w:sz="0" w:space="0" w:color="auto"/>
                <w:left w:val="none" w:sz="0" w:space="0" w:color="auto"/>
                <w:bottom w:val="none" w:sz="0" w:space="0" w:color="auto"/>
                <w:right w:val="none" w:sz="0" w:space="0" w:color="auto"/>
              </w:divBdr>
              <w:divsChild>
                <w:div w:id="14188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bula.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3728</Words>
  <Characters>21253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SND</cp:lastModifiedBy>
  <cp:revision>29</cp:revision>
  <cp:lastPrinted>2023-03-23T09:02:00Z</cp:lastPrinted>
  <dcterms:created xsi:type="dcterms:W3CDTF">2021-05-12T03:39:00Z</dcterms:created>
  <dcterms:modified xsi:type="dcterms:W3CDTF">2023-03-23T09:05:00Z</dcterms:modified>
</cp:coreProperties>
</file>