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5B" w:rsidRDefault="009312ED">
      <w:pPr>
        <w:pStyle w:val="Firstlineindent"/>
        <w:tabs>
          <w:tab w:val="left" w:pos="1410"/>
          <w:tab w:val="left" w:pos="144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49970" cy="1027520"/>
            <wp:effectExtent l="0" t="0" r="2530" b="1180"/>
            <wp:docPr id="1" name="Рисунок 2" descr="ГЕРБ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970" cy="1027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B235B" w:rsidRDefault="00FB235B">
      <w:pPr>
        <w:pStyle w:val="Firstlineindent"/>
        <w:jc w:val="center"/>
      </w:pPr>
    </w:p>
    <w:p w:rsidR="00FB235B" w:rsidRDefault="00FB235B">
      <w:pPr>
        <w:pStyle w:val="Firstlineindent"/>
        <w:jc w:val="center"/>
      </w:pPr>
    </w:p>
    <w:p w:rsidR="00FB235B" w:rsidRDefault="009312ED">
      <w:pPr>
        <w:pStyle w:val="ConsPlusTitlePage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КЕМЕРОВСКАЯ ОБЛАСТЬ - КУЗБАСС</w:t>
      </w:r>
    </w:p>
    <w:p w:rsidR="00FB235B" w:rsidRDefault="009312ED">
      <w:pPr>
        <w:pStyle w:val="Standard"/>
        <w:spacing w:after="2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ЧЕБУЛИНСКИЙ МУНИЦИПАЛЬНЫЙ ОКРУГ</w:t>
      </w:r>
    </w:p>
    <w:p w:rsidR="00FB235B" w:rsidRDefault="009312ED">
      <w:pPr>
        <w:pStyle w:val="Standard"/>
        <w:jc w:val="left"/>
      </w:pPr>
      <w:r>
        <w:rPr>
          <w:rFonts w:ascii="Times New Roman" w:hAnsi="Times New Roman" w:cs="Times New Roman"/>
          <w:b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АДМИНИСТРАЦИЯ ЧЕБУЛИНСКОГО</w:t>
      </w:r>
    </w:p>
    <w:p w:rsidR="00FB235B" w:rsidRDefault="009312ED">
      <w:pPr>
        <w:pStyle w:val="Standard"/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</w:p>
    <w:p w:rsidR="00FB235B" w:rsidRDefault="00FB235B">
      <w:pPr>
        <w:pStyle w:val="Standard"/>
        <w:spacing w:after="200"/>
        <w:jc w:val="left"/>
        <w:rPr>
          <w:rFonts w:ascii="Times New Roman" w:hAnsi="Times New Roman" w:cs="Times New Roman"/>
          <w:b/>
          <w:szCs w:val="28"/>
        </w:rPr>
      </w:pPr>
    </w:p>
    <w:p w:rsidR="00FB235B" w:rsidRDefault="009312ED">
      <w:pPr>
        <w:pStyle w:val="Standard"/>
        <w:spacing w:after="2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FB235B" w:rsidRDefault="009312ED">
      <w:pPr>
        <w:pStyle w:val="Standard"/>
        <w:spacing w:after="20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</w:t>
      </w:r>
    </w:p>
    <w:tbl>
      <w:tblPr>
        <w:tblW w:w="41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68"/>
        <w:gridCol w:w="434"/>
        <w:gridCol w:w="750"/>
      </w:tblGrid>
      <w:tr w:rsidR="00FB23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35B" w:rsidRDefault="009312ED">
            <w:pPr>
              <w:overflowPunct w:val="0"/>
              <w:autoSpaceDE w:val="0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35B" w:rsidRDefault="009312ED">
            <w:pPr>
              <w:overflowPunct w:val="0"/>
              <w:autoSpaceDE w:val="0"/>
              <w:ind w:left="12"/>
              <w:jc w:val="center"/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>«10» июля 2025</w:t>
            </w:r>
          </w:p>
        </w:tc>
        <w:tc>
          <w:tcPr>
            <w:tcW w:w="4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35B" w:rsidRDefault="009312ED">
            <w:pPr>
              <w:overflowPunct w:val="0"/>
              <w:autoSpaceDE w:val="0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35B" w:rsidRDefault="009312ED">
            <w:pPr>
              <w:overflowPunct w:val="0"/>
              <w:autoSpaceDE w:val="0"/>
              <w:jc w:val="center"/>
              <w:rPr>
                <w:rFonts w:ascii="Times New Roman" w:eastAsia="Arial Unicode MS" w:hAnsi="Times New Roman" w:cs="Times New Roman"/>
                <w:color w:val="111111"/>
                <w:sz w:val="28"/>
                <w:szCs w:val="28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color w:val="111111"/>
                <w:sz w:val="28"/>
                <w:szCs w:val="28"/>
                <w:lang w:eastAsia="zh-CN"/>
              </w:rPr>
              <w:t>384-п</w:t>
            </w:r>
          </w:p>
        </w:tc>
      </w:tr>
    </w:tbl>
    <w:p w:rsidR="00FB235B" w:rsidRDefault="009312ED">
      <w:pPr>
        <w:overflowPunct w:val="0"/>
        <w:autoSpaceDE w:val="0"/>
      </w:pPr>
      <w:r>
        <w:rPr>
          <w:rFonts w:ascii="Calibri" w:eastAsia="Calibri" w:hAnsi="Calibri" w:cs="Calibri"/>
          <w:sz w:val="22"/>
          <w:szCs w:val="22"/>
          <w:lang w:eastAsia="zh-CN"/>
        </w:rPr>
        <w:t xml:space="preserve">                                                                           </w:t>
      </w:r>
      <w:r>
        <w:rPr>
          <w:rFonts w:ascii="Journal, 'Times New Roman'" w:eastAsia="Arial Unicode MS" w:hAnsi="Journal, 'Times New Roman'" w:cs="Journal, 'Times New Roman'"/>
          <w:sz w:val="22"/>
          <w:szCs w:val="22"/>
          <w:lang w:eastAsia="zh-CN"/>
        </w:rPr>
        <w:t>пгт. Верх-Чебула</w:t>
      </w:r>
    </w:p>
    <w:p w:rsidR="00FB235B" w:rsidRDefault="00FB235B">
      <w:pPr>
        <w:pStyle w:val="Standard"/>
        <w:spacing w:after="200"/>
        <w:rPr>
          <w:rFonts w:ascii="Times New Roman" w:hAnsi="Times New Roman" w:cs="Times New Roman"/>
          <w:sz w:val="20"/>
          <w:szCs w:val="20"/>
        </w:rPr>
      </w:pPr>
    </w:p>
    <w:p w:rsidR="00FB235B" w:rsidRDefault="00FB235B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B235B" w:rsidRDefault="009312ED">
      <w:pPr>
        <w:pStyle w:val="Standard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Cs w:val="28"/>
        </w:rPr>
        <w:t>постановление администрации Чебулинского муниципального округа от 07.11.2024 №684-п «О создании и деятельности рабочей группы межведомственной комиссии</w:t>
      </w:r>
    </w:p>
    <w:p w:rsidR="00FB235B" w:rsidRDefault="009312ED">
      <w:pPr>
        <w:pStyle w:val="Standard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по противодействию нелегальной занятости</w:t>
      </w:r>
    </w:p>
    <w:p w:rsidR="00FB235B" w:rsidRDefault="009312ED">
      <w:pPr>
        <w:pStyle w:val="Standard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на территории Чебулинского муниципального округа»</w:t>
      </w:r>
    </w:p>
    <w:p w:rsidR="00FB235B" w:rsidRDefault="00FB235B">
      <w:pPr>
        <w:pStyle w:val="Standard"/>
        <w:jc w:val="both"/>
        <w:rPr>
          <w:rFonts w:ascii="Times New Roman" w:hAnsi="Times New Roman" w:cs="Times New Roman"/>
          <w:b/>
          <w:bCs/>
          <w:szCs w:val="28"/>
        </w:rPr>
      </w:pPr>
    </w:p>
    <w:p w:rsidR="00FB235B" w:rsidRDefault="009312ED">
      <w:pPr>
        <w:pStyle w:val="Standard"/>
        <w:spacing w:after="200"/>
        <w:jc w:val="both"/>
      </w:pPr>
      <w:r>
        <w:rPr>
          <w:rFonts w:ascii="Times New Roman" w:hAnsi="Times New Roman" w:cs="Times New Roman"/>
          <w:b/>
          <w:bCs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соответствии с  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Чебулинский муниципальный округ Кемеровской области — Кузбасса, ра</w:t>
      </w:r>
      <w:r>
        <w:rPr>
          <w:rFonts w:ascii="Times New Roman" w:hAnsi="Times New Roman" w:cs="Times New Roman"/>
          <w:szCs w:val="28"/>
        </w:rPr>
        <w:t>ссмотрев протест прокурора Чебулинского района от 02.07.2025 №7-02-2025 на постановление от 07.11.2024 №684-п:</w:t>
      </w:r>
    </w:p>
    <w:p w:rsidR="00FB235B" w:rsidRDefault="009312ED">
      <w:pPr>
        <w:pStyle w:val="Standard"/>
        <w:spacing w:after="200"/>
        <w:jc w:val="both"/>
      </w:pPr>
      <w:r>
        <w:rPr>
          <w:rFonts w:ascii="Times New Roman" w:hAnsi="Times New Roman" w:cs="Times New Roman"/>
          <w:szCs w:val="28"/>
        </w:rPr>
        <w:tab/>
        <w:t>1. Внести в постановление администрации Чебулинского муниципального округа от 07.11.2024 №684-п «О создании и деятельности рабочей группы межвед</w:t>
      </w:r>
      <w:r>
        <w:rPr>
          <w:rFonts w:ascii="Times New Roman" w:hAnsi="Times New Roman" w:cs="Times New Roman"/>
          <w:szCs w:val="28"/>
        </w:rPr>
        <w:t>омственной комиссии  по противодействию нелегальной занятости  на территории Чебулинского муниципального округа» следующие изменения:</w:t>
      </w:r>
    </w:p>
    <w:p w:rsidR="00FB235B" w:rsidRDefault="009312ED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1.1. в абзаце 2 пункта 1.2. Положения слова «по распоряжению» заменить словами «по постановлению»;</w:t>
      </w:r>
    </w:p>
    <w:p w:rsidR="00FB235B" w:rsidRDefault="009312ED">
      <w:pPr>
        <w:pStyle w:val="Standard"/>
        <w:tabs>
          <w:tab w:val="left" w:pos="735"/>
        </w:tabs>
        <w:spacing w:after="200"/>
        <w:jc w:val="both"/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ab/>
        <w:t>1.2.Состав рабочей</w:t>
      </w:r>
      <w:r>
        <w:rPr>
          <w:rFonts w:ascii="Times New Roman" w:hAnsi="Times New Roman" w:cs="Times New Roman"/>
          <w:szCs w:val="28"/>
        </w:rPr>
        <w:t xml:space="preserve"> группы межведомственной комиссии по противодействию нелегальной занятости на территории Чебулинского муниципального округа изложить в следующей редакции:</w:t>
      </w:r>
    </w:p>
    <w:p w:rsidR="00FB235B" w:rsidRDefault="00FB235B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</w:p>
    <w:p w:rsidR="00FB235B" w:rsidRDefault="009312ED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>Состав рабочей группы</w:t>
      </w:r>
    </w:p>
    <w:p w:rsidR="00FB235B" w:rsidRDefault="009312ED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межведомственной комиссии</w:t>
      </w:r>
    </w:p>
    <w:p w:rsidR="00FB235B" w:rsidRDefault="009312ED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по противодействию нелегальной занятости</w:t>
      </w:r>
    </w:p>
    <w:p w:rsidR="00FB235B" w:rsidRDefault="009312ED">
      <w:pPr>
        <w:pStyle w:val="Standard"/>
        <w:spacing w:after="20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Cs w:val="28"/>
        </w:rPr>
        <w:t>территории Чебулинского муниципального округа</w:t>
      </w:r>
    </w:p>
    <w:p w:rsidR="00FB235B" w:rsidRDefault="00FB235B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5104"/>
      </w:tblGrid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  <w:tab w:val="left" w:pos="564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Камаева Елена  Александровна                   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  <w:tab w:val="left" w:pos="564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главы округа по экономике                       </w:t>
            </w:r>
          </w:p>
          <w:p w:rsidR="00FB235B" w:rsidRDefault="009312ED">
            <w:pPr>
              <w:pStyle w:val="Standard"/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председатель комиссии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975"/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Андраханов Станислав   Сергеевич     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975"/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Cs w:val="28"/>
              </w:rPr>
              <w:t>округа по ЖКК и              благоустройству                                             заместитель председателя комиссии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Мурзина Людмила  Владимировна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отдела экономики</w:t>
            </w:r>
          </w:p>
          <w:p w:rsidR="00FB235B" w:rsidRDefault="009312ED">
            <w:pPr>
              <w:pStyle w:val="Standard"/>
              <w:tabs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секретарь комиссии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  <w:tab w:val="left" w:pos="504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Данильченко Ирина  Александровна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  <w:tab w:val="left" w:pos="504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главы  округа по социальным вопросам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Логачев Анатолий  Юрьевич                    </w:t>
            </w:r>
          </w:p>
          <w:p w:rsidR="00FB235B" w:rsidRDefault="00FB235B">
            <w:pPr>
              <w:pStyle w:val="Standard"/>
              <w:tabs>
                <w:tab w:val="left" w:pos="4789"/>
              </w:tabs>
              <w:spacing w:before="57" w:after="57"/>
              <w:ind w:left="709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</w:tabs>
              <w:spacing w:after="20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председатель комитета по управлению                                        муниципальным имуществом Чебулинского муниципального округа</w:t>
            </w:r>
          </w:p>
          <w:p w:rsidR="00FB235B" w:rsidRDefault="00FB235B">
            <w:pPr>
              <w:pStyle w:val="Standard"/>
              <w:tabs>
                <w:tab w:val="left" w:pos="4789"/>
              </w:tabs>
              <w:spacing w:before="57" w:after="57"/>
              <w:ind w:left="709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Леер Ольга </w:t>
            </w:r>
            <w:r>
              <w:rPr>
                <w:rFonts w:ascii="Times New Roman" w:hAnsi="Times New Roman" w:cs="Times New Roman"/>
                <w:szCs w:val="28"/>
              </w:rPr>
              <w:t xml:space="preserve">Николаевна        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главы округа- начальник финансового управления Чебулинского муниципального округа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735"/>
                <w:tab w:val="left" w:pos="3795"/>
                <w:tab w:val="left" w:pos="3855"/>
                <w:tab w:val="left" w:pos="391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Анипкин Сергей  Владимирович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735"/>
                <w:tab w:val="left" w:pos="3795"/>
                <w:tab w:val="left" w:pos="3855"/>
                <w:tab w:val="left" w:pos="391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отделения МВД России по                                                              Чебули</w:t>
            </w:r>
            <w:r>
              <w:rPr>
                <w:rFonts w:ascii="Times New Roman" w:hAnsi="Times New Roman" w:cs="Times New Roman"/>
                <w:szCs w:val="28"/>
              </w:rPr>
              <w:t>нскому муниципальному округу</w:t>
            </w:r>
          </w:p>
          <w:p w:rsidR="00FB235B" w:rsidRDefault="009312ED">
            <w:pPr>
              <w:pStyle w:val="Standard"/>
              <w:tabs>
                <w:tab w:val="left" w:pos="3735"/>
                <w:tab w:val="left" w:pos="3795"/>
                <w:tab w:val="left" w:pos="3855"/>
                <w:tab w:val="left" w:pos="391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(по  согласованию)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Цайтлер Наталья Геннадьевна                        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Директор   Территориального ЦЗН  Чебулинского района» ГКУ «Кадровый центр Кузбасса»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Варакина Инна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   </w:t>
            </w:r>
          </w:p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Юрьевна                              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начальник Управления социальной защиты  населения администрации Чебулинского   муниципального  округа               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Кузьмина Ирина              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</w:t>
            </w:r>
          </w:p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Сергеевна                         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председатель Совета народных депутатов                                           </w:t>
            </w:r>
          </w:p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Чебулинского муниципального округа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(по согласованию)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57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Борисова Надежда                                    Н</w:t>
            </w:r>
            <w:r>
              <w:rPr>
                <w:rFonts w:ascii="Times New Roman" w:hAnsi="Times New Roman" w:cs="Times New Roman"/>
                <w:szCs w:val="28"/>
              </w:rPr>
              <w:t xml:space="preserve">иколаевна                         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57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председатель Координационного совета                                      профсоюзов Чебулинского муниципального округа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630"/>
                <w:tab w:val="left" w:pos="397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Шабунина Татьяна           </w:t>
            </w:r>
          </w:p>
          <w:p w:rsidR="00FB235B" w:rsidRDefault="009312ED">
            <w:pPr>
              <w:pStyle w:val="Standard"/>
              <w:tabs>
                <w:tab w:val="left" w:pos="3630"/>
                <w:tab w:val="left" w:pos="397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Александровна                   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630"/>
                <w:tab w:val="left" w:pos="3975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Cs w:val="28"/>
              </w:rPr>
              <w:t>миграционного пункта отделения МВД России по Чебулинскому муниципальному округу                                                           (по согласованию)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Жабина Наталья                             </w:t>
            </w:r>
          </w:p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Родионовна                           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20"/>
              </w:tabs>
              <w:spacing w:before="57" w:after="57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начальн</w:t>
            </w:r>
            <w:r>
              <w:rPr>
                <w:rFonts w:ascii="Times New Roman" w:hAnsi="Times New Roman" w:cs="Times New Roman"/>
                <w:szCs w:val="28"/>
              </w:rPr>
              <w:t xml:space="preserve">ик отдела персонифицированного учета и администрирования страховых                          взносов №5 (СФР)  (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Голуб Сергей                                   </w:t>
            </w:r>
          </w:p>
          <w:p w:rsidR="00FB235B" w:rsidRDefault="009312ED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Леонидович                           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старший государственный инспек</w:t>
            </w:r>
            <w:r>
              <w:rPr>
                <w:rFonts w:ascii="Times New Roman" w:hAnsi="Times New Roman" w:cs="Times New Roman"/>
                <w:szCs w:val="28"/>
              </w:rPr>
              <w:t xml:space="preserve">тор труда отдела Федерального государственного надзора в   городе                         </w:t>
            </w:r>
          </w:p>
          <w:p w:rsidR="00FB235B" w:rsidRDefault="009312ED">
            <w:pPr>
              <w:pStyle w:val="Standard"/>
              <w:tabs>
                <w:tab w:val="left" w:pos="4080"/>
              </w:tabs>
              <w:spacing w:before="57" w:after="57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Юрга (г.Анжеро-Судженск)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Медведев Егор                               </w:t>
            </w:r>
          </w:p>
          <w:p w:rsidR="00FB235B" w:rsidRDefault="009312ED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Николаевич                                    </w:t>
            </w:r>
          </w:p>
        </w:tc>
        <w:tc>
          <w:tcPr>
            <w:tcW w:w="5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прокурор Чебулинского района</w:t>
            </w:r>
          </w:p>
          <w:p w:rsidR="00FB235B" w:rsidRDefault="009312ED">
            <w:pPr>
              <w:pStyle w:val="Standard"/>
              <w:tabs>
                <w:tab w:val="left" w:pos="4080"/>
              </w:tabs>
              <w:spacing w:before="57" w:after="57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</w:tbl>
    <w:p w:rsidR="00FB235B" w:rsidRDefault="00FB235B">
      <w:pPr>
        <w:rPr>
          <w:vanish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FB235B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915"/>
                <w:tab w:val="left" w:pos="3975"/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Воронина Наталья                         Александровна                              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915"/>
                <w:tab w:val="left" w:pos="3975"/>
                <w:tab w:val="left" w:pos="4080"/>
              </w:tabs>
              <w:spacing w:before="57" w:after="57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заместитель начальника межрайонной инспекции федеральной налоговой службы № 9 по Кемеровской области-                                        Кузбассу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FB235B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915"/>
                <w:tab w:val="left" w:pos="3975"/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Хайретинова Татьяна</w:t>
            </w:r>
          </w:p>
          <w:p w:rsidR="00FB235B" w:rsidRDefault="009312ED">
            <w:pPr>
              <w:pStyle w:val="Standard"/>
              <w:tabs>
                <w:tab w:val="left" w:pos="3915"/>
                <w:tab w:val="left" w:pos="3975"/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Евгеньевна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235B" w:rsidRDefault="009312ED">
            <w:pPr>
              <w:pStyle w:val="Standard"/>
              <w:tabs>
                <w:tab w:val="left" w:pos="3915"/>
                <w:tab w:val="left" w:pos="3975"/>
                <w:tab w:val="left" w:pos="4080"/>
              </w:tabs>
              <w:spacing w:before="57" w:after="57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руководителя следственного отдела по г.Мариинск Следственного комитета РФ по Кемеровской области- Кузбассу (по согласованию)</w:t>
            </w:r>
          </w:p>
        </w:tc>
      </w:tr>
    </w:tbl>
    <w:p w:rsidR="00FB235B" w:rsidRDefault="00FB235B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FB235B" w:rsidRDefault="009312ED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3.Настоящее постановление вступает в силу после его </w:t>
      </w:r>
      <w:r>
        <w:rPr>
          <w:rFonts w:ascii="Times New Roman" w:hAnsi="Times New Roman" w:cs="Times New Roman"/>
          <w:szCs w:val="28"/>
        </w:rPr>
        <w:t>официального обнародования на стенде, размещенном в здании администрации Чебулинского муниципального округа по адресу: пгт.Верх-Чебула ул. Мира,16.</w:t>
      </w:r>
    </w:p>
    <w:p w:rsidR="00FB235B" w:rsidRDefault="009312ED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  <w:t>4. Контроль за исполнением настоящего постановления возложить на заместителя главы  округа по экономике Е.</w:t>
      </w:r>
      <w:r>
        <w:rPr>
          <w:rFonts w:ascii="Times New Roman" w:hAnsi="Times New Roman" w:cs="Times New Roman"/>
          <w:szCs w:val="28"/>
        </w:rPr>
        <w:t xml:space="preserve"> А. Камаеву .</w:t>
      </w:r>
    </w:p>
    <w:p w:rsidR="00FB235B" w:rsidRDefault="00FB235B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both"/>
        <w:rPr>
          <w:rFonts w:ascii="Times New Roman" w:hAnsi="Times New Roman" w:cs="Times New Roman"/>
          <w:szCs w:val="28"/>
        </w:rPr>
      </w:pPr>
    </w:p>
    <w:p w:rsidR="00FB235B" w:rsidRDefault="009312ED">
      <w:pPr>
        <w:pStyle w:val="Standard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Чебулинского</w:t>
      </w:r>
    </w:p>
    <w:p w:rsidR="00FB235B" w:rsidRDefault="009312ED">
      <w:pPr>
        <w:pStyle w:val="Standard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округа                                                                           Н.А. Воронина</w:t>
      </w:r>
    </w:p>
    <w:p w:rsidR="00FB235B" w:rsidRDefault="009312ED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</w:t>
      </w: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spacing w:after="200"/>
        <w:jc w:val="righ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tabs>
          <w:tab w:val="left" w:pos="4080"/>
        </w:tabs>
        <w:spacing w:before="57" w:after="57"/>
        <w:jc w:val="both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tabs>
          <w:tab w:val="left" w:pos="4080"/>
        </w:tabs>
        <w:spacing w:before="57" w:after="57"/>
        <w:jc w:val="both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tabs>
          <w:tab w:val="left" w:pos="4080"/>
        </w:tabs>
        <w:spacing w:before="57" w:after="57"/>
        <w:jc w:val="both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p w:rsidR="00FB235B" w:rsidRDefault="00FB235B">
      <w:pPr>
        <w:pStyle w:val="Standard"/>
        <w:tabs>
          <w:tab w:val="left" w:pos="4080"/>
        </w:tabs>
        <w:spacing w:before="57" w:after="57"/>
        <w:jc w:val="left"/>
        <w:rPr>
          <w:rFonts w:ascii="Times New Roman" w:hAnsi="Times New Roman" w:cs="Times New Roman"/>
          <w:szCs w:val="28"/>
        </w:rPr>
      </w:pPr>
    </w:p>
    <w:sectPr w:rsidR="00FB235B">
      <w:headerReference w:type="default" r:id="rId9"/>
      <w:foot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ED" w:rsidRDefault="009312ED">
      <w:r>
        <w:separator/>
      </w:r>
    </w:p>
  </w:endnote>
  <w:endnote w:type="continuationSeparator" w:id="0">
    <w:p w:rsidR="009312ED" w:rsidRDefault="0093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, 'Times New Roman'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8C" w:rsidRDefault="009312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ED" w:rsidRDefault="009312ED">
      <w:r>
        <w:rPr>
          <w:color w:val="000000"/>
        </w:rPr>
        <w:separator/>
      </w:r>
    </w:p>
  </w:footnote>
  <w:footnote w:type="continuationSeparator" w:id="0">
    <w:p w:rsidR="009312ED" w:rsidRDefault="00931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8C" w:rsidRDefault="009312E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580"/>
    <w:multiLevelType w:val="multilevel"/>
    <w:tmpl w:val="5A40DFD6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">
    <w:nsid w:val="25072DEA"/>
    <w:multiLevelType w:val="multilevel"/>
    <w:tmpl w:val="42B45EFC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">
    <w:nsid w:val="2F063691"/>
    <w:multiLevelType w:val="multilevel"/>
    <w:tmpl w:val="4704D158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">
    <w:nsid w:val="300D25CA"/>
    <w:multiLevelType w:val="multilevel"/>
    <w:tmpl w:val="C6A657C8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4">
    <w:nsid w:val="37282AC3"/>
    <w:multiLevelType w:val="multilevel"/>
    <w:tmpl w:val="90E424EA"/>
    <w:styleLink w:val="1"/>
    <w:lvl w:ilvl="0">
      <w:start w:val="1"/>
      <w:numFmt w:val="decimal"/>
      <w:lvlText w:val="%1)"/>
      <w:lvlJc w:val="left"/>
      <w:pPr>
        <w:ind w:left="709" w:firstLine="0"/>
      </w:pPr>
    </w:lvl>
    <w:lvl w:ilvl="1">
      <w:start w:val="1"/>
      <w:numFmt w:val="decimal"/>
      <w:lvlText w:val="%1.%2)"/>
      <w:lvlJc w:val="left"/>
      <w:pPr>
        <w:ind w:left="720" w:firstLine="0"/>
      </w:pPr>
    </w:lvl>
    <w:lvl w:ilvl="2">
      <w:start w:val="1"/>
      <w:numFmt w:val="decimal"/>
      <w:lvlText w:val="%1.%2.%3)"/>
      <w:lvlJc w:val="left"/>
      <w:pPr>
        <w:ind w:left="1080" w:firstLine="0"/>
      </w:pPr>
    </w:lvl>
    <w:lvl w:ilvl="3">
      <w:start w:val="1"/>
      <w:numFmt w:val="decimal"/>
      <w:lvlText w:val="%1.%2.%3.%4)"/>
      <w:lvlJc w:val="left"/>
      <w:pPr>
        <w:ind w:left="1440" w:firstLine="0"/>
      </w:pPr>
    </w:lvl>
    <w:lvl w:ilvl="4">
      <w:start w:val="1"/>
      <w:numFmt w:val="decimal"/>
      <w:lvlText w:val="%1.%2.%3.%4.%5)"/>
      <w:lvlJc w:val="left"/>
      <w:pPr>
        <w:ind w:left="1800" w:firstLine="0"/>
      </w:pPr>
    </w:lvl>
    <w:lvl w:ilvl="5">
      <w:start w:val="1"/>
      <w:numFmt w:val="decimal"/>
      <w:lvlText w:val="%1.%2.%3.%4.%5.%6)"/>
      <w:lvlJc w:val="left"/>
      <w:pPr>
        <w:ind w:left="2160" w:firstLine="0"/>
      </w:pPr>
    </w:lvl>
    <w:lvl w:ilvl="6">
      <w:start w:val="1"/>
      <w:numFmt w:val="decimal"/>
      <w:lvlText w:val="%1.%2.%3.%4.%5.%6.%7)"/>
      <w:lvlJc w:val="left"/>
      <w:pPr>
        <w:ind w:left="2520" w:firstLine="0"/>
      </w:pPr>
    </w:lvl>
    <w:lvl w:ilvl="7">
      <w:start w:val="1"/>
      <w:numFmt w:val="decimal"/>
      <w:lvlText w:val="%1.%2.%3.%4.%5.%6.%7.%8)"/>
      <w:lvlJc w:val="left"/>
      <w:pPr>
        <w:ind w:left="2880" w:firstLine="0"/>
      </w:pPr>
    </w:lvl>
    <w:lvl w:ilvl="8">
      <w:start w:val="1"/>
      <w:numFmt w:val="decimal"/>
      <w:lvlText w:val="%1.%2.%3.%4.%5.%6.%7.%8.%9)"/>
      <w:lvlJc w:val="left"/>
      <w:pPr>
        <w:ind w:left="3240" w:firstLine="0"/>
      </w:pPr>
    </w:lvl>
  </w:abstractNum>
  <w:abstractNum w:abstractNumId="5">
    <w:nsid w:val="47572752"/>
    <w:multiLevelType w:val="multilevel"/>
    <w:tmpl w:val="714037EA"/>
    <w:styleLink w:val="a0"/>
    <w:lvl w:ilvl="0">
      <w:start w:val="1"/>
      <w:numFmt w:val="decimal"/>
      <w:lvlText w:val="%1)"/>
      <w:lvlJc w:val="left"/>
      <w:pPr>
        <w:ind w:left="709" w:firstLine="0"/>
      </w:pPr>
    </w:lvl>
    <w:lvl w:ilvl="1">
      <w:start w:val="1"/>
      <w:numFmt w:val="decimal"/>
      <w:lvlText w:val="%1.%2)"/>
      <w:lvlJc w:val="left"/>
      <w:pPr>
        <w:ind w:left="709" w:firstLine="0"/>
      </w:pPr>
    </w:lvl>
    <w:lvl w:ilvl="2">
      <w:start w:val="1"/>
      <w:numFmt w:val="decimal"/>
      <w:lvlText w:val="%1.%2.%3)"/>
      <w:lvlJc w:val="left"/>
      <w:pPr>
        <w:ind w:left="709" w:firstLine="0"/>
      </w:pPr>
    </w:lvl>
    <w:lvl w:ilvl="3">
      <w:start w:val="1"/>
      <w:numFmt w:val="decimal"/>
      <w:lvlText w:val="%1.%2.%3.%4)"/>
      <w:lvlJc w:val="left"/>
      <w:pPr>
        <w:ind w:left="709" w:firstLine="0"/>
      </w:pPr>
    </w:lvl>
    <w:lvl w:ilvl="4">
      <w:start w:val="1"/>
      <w:numFmt w:val="decimal"/>
      <w:lvlText w:val="%1.%2.%3.%4.%5)"/>
      <w:lvlJc w:val="left"/>
      <w:pPr>
        <w:ind w:left="709" w:firstLine="0"/>
      </w:pPr>
    </w:lvl>
    <w:lvl w:ilvl="5">
      <w:start w:val="1"/>
      <w:numFmt w:val="decimal"/>
      <w:lvlText w:val="%1.%2.%3.%4.%5.%6)"/>
      <w:lvlJc w:val="left"/>
      <w:pPr>
        <w:ind w:left="709" w:firstLine="0"/>
      </w:pPr>
    </w:lvl>
    <w:lvl w:ilvl="6">
      <w:start w:val="1"/>
      <w:numFmt w:val="decimal"/>
      <w:lvlText w:val="%1.%2.%3.%4.%5.%6.%7)"/>
      <w:lvlJc w:val="left"/>
      <w:pPr>
        <w:ind w:left="709" w:firstLine="0"/>
      </w:pPr>
    </w:lvl>
    <w:lvl w:ilvl="7">
      <w:start w:val="1"/>
      <w:numFmt w:val="decimal"/>
      <w:lvlText w:val="%1.%2.%3.%4.%5.%6.%7.%8)"/>
      <w:lvlJc w:val="left"/>
      <w:pPr>
        <w:ind w:left="709" w:firstLine="0"/>
      </w:pPr>
    </w:lvl>
    <w:lvl w:ilvl="8">
      <w:start w:val="1"/>
      <w:numFmt w:val="decimal"/>
      <w:lvlText w:val="%1.%2.%3.%4.%5.%6.%7.%8.%9)"/>
      <w:lvlJc w:val="left"/>
      <w:pPr>
        <w:ind w:left="709" w:firstLine="0"/>
      </w:pPr>
    </w:lvl>
  </w:abstractNum>
  <w:abstractNum w:abstractNumId="6">
    <w:nsid w:val="5E7D2F4B"/>
    <w:multiLevelType w:val="multilevel"/>
    <w:tmpl w:val="187003DC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7">
    <w:nsid w:val="66FF0AAA"/>
    <w:multiLevelType w:val="multilevel"/>
    <w:tmpl w:val="959E6930"/>
    <w:styleLink w:val="Numberingabc1"/>
    <w:lvl w:ilvl="0">
      <w:start w:val="1"/>
      <w:numFmt w:val="decimal"/>
      <w:lvlText w:val="%1)"/>
      <w:lvlJc w:val="left"/>
      <w:pPr>
        <w:ind w:left="709" w:firstLine="0"/>
      </w:pPr>
    </w:lvl>
    <w:lvl w:ilvl="1">
      <w:start w:val="1"/>
      <w:numFmt w:val="decimal"/>
      <w:lvlText w:val="%1.%2)"/>
      <w:lvlJc w:val="left"/>
      <w:pPr>
        <w:ind w:left="709" w:firstLine="0"/>
      </w:pPr>
    </w:lvl>
    <w:lvl w:ilvl="2">
      <w:start w:val="1"/>
      <w:numFmt w:val="decimal"/>
      <w:lvlText w:val="%1.%2.%3)"/>
      <w:lvlJc w:val="left"/>
      <w:pPr>
        <w:ind w:left="709" w:firstLine="0"/>
      </w:pPr>
    </w:lvl>
    <w:lvl w:ilvl="3">
      <w:start w:val="1"/>
      <w:numFmt w:val="decimal"/>
      <w:lvlText w:val="%1.%2.%3.%4)"/>
      <w:lvlJc w:val="left"/>
      <w:pPr>
        <w:ind w:left="709" w:firstLine="0"/>
      </w:pPr>
    </w:lvl>
    <w:lvl w:ilvl="4">
      <w:start w:val="1"/>
      <w:numFmt w:val="decimal"/>
      <w:lvlText w:val="%1.%2.%3.%4.%5)"/>
      <w:lvlJc w:val="left"/>
      <w:pPr>
        <w:ind w:left="709" w:firstLine="0"/>
      </w:pPr>
    </w:lvl>
    <w:lvl w:ilvl="5">
      <w:start w:val="1"/>
      <w:numFmt w:val="decimal"/>
      <w:lvlText w:val="%1.%2.%3.%4.%5.%6)"/>
      <w:lvlJc w:val="left"/>
      <w:pPr>
        <w:ind w:left="709" w:firstLine="0"/>
      </w:pPr>
    </w:lvl>
    <w:lvl w:ilvl="6">
      <w:start w:val="1"/>
      <w:numFmt w:val="decimal"/>
      <w:lvlText w:val="%1.%2.%3.%4.%5.%6.%7)"/>
      <w:lvlJc w:val="left"/>
      <w:pPr>
        <w:ind w:left="709" w:firstLine="0"/>
      </w:pPr>
    </w:lvl>
    <w:lvl w:ilvl="7">
      <w:start w:val="1"/>
      <w:numFmt w:val="decimal"/>
      <w:lvlText w:val="%1.%2.%3.%4.%5.%6.%7.%8)"/>
      <w:lvlJc w:val="left"/>
      <w:pPr>
        <w:ind w:left="709" w:firstLine="0"/>
      </w:pPr>
    </w:lvl>
    <w:lvl w:ilvl="8">
      <w:start w:val="1"/>
      <w:numFmt w:val="decimal"/>
      <w:lvlText w:val="%1.%2.%3.%4.%5.%6.%7.%8.%9)"/>
      <w:lvlJc w:val="left"/>
      <w:pPr>
        <w:ind w:left="709" w:firstLine="0"/>
      </w:pPr>
    </w:lvl>
  </w:abstractNum>
  <w:abstractNum w:abstractNumId="8">
    <w:nsid w:val="67D23C71"/>
    <w:multiLevelType w:val="multilevel"/>
    <w:tmpl w:val="F2AC3F1E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9">
    <w:nsid w:val="67E62C7C"/>
    <w:multiLevelType w:val="multilevel"/>
    <w:tmpl w:val="946A301A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0">
    <w:nsid w:val="697A30F4"/>
    <w:multiLevelType w:val="multilevel"/>
    <w:tmpl w:val="6B448F18"/>
    <w:styleLink w:val="List11"/>
    <w:lvl w:ilvl="0">
      <w:numFmt w:val="bullet"/>
      <w:pStyle w:val="List1"/>
      <w:lvlText w:val="–"/>
      <w:lvlJc w:val="left"/>
      <w:pPr>
        <w:ind w:left="709" w:firstLine="0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709" w:firstLine="0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709" w:firstLine="0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709" w:firstLine="0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709" w:firstLine="0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709" w:firstLine="0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709" w:firstLine="0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709" w:firstLine="0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709" w:firstLine="0"/>
      </w:pPr>
      <w:rPr>
        <w:rFonts w:ascii="PT Astra Serif" w:eastAsia="OpenSymbol" w:hAnsi="PT Astra Serif" w:cs="OpenSymbol"/>
      </w:rPr>
    </w:lvl>
  </w:abstractNum>
  <w:abstractNum w:abstractNumId="11">
    <w:nsid w:val="709729CC"/>
    <w:multiLevelType w:val="multilevel"/>
    <w:tmpl w:val="6C0EF12E"/>
    <w:styleLink w:val="Numbering123"/>
    <w:lvl w:ilvl="0">
      <w:start w:val="1"/>
      <w:numFmt w:val="decimal"/>
      <w:pStyle w:val="Numbering1"/>
      <w:lvlText w:val="%1."/>
      <w:lvlJc w:val="left"/>
      <w:pPr>
        <w:ind w:left="709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709" w:firstLine="0"/>
      </w:p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709" w:firstLine="0"/>
      </w:pPr>
    </w:lvl>
    <w:lvl w:ilvl="5">
      <w:start w:val="1"/>
      <w:numFmt w:val="decimal"/>
      <w:lvlText w:val="%1.%2.%3.%4.%5.%6."/>
      <w:lvlJc w:val="left"/>
      <w:pPr>
        <w:ind w:left="709" w:firstLine="0"/>
      </w:pPr>
    </w:lvl>
    <w:lvl w:ilvl="6">
      <w:start w:val="1"/>
      <w:numFmt w:val="decimal"/>
      <w:lvlText w:val="%1.%2.%3.%4.%5.%6.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709" w:firstLine="0"/>
      </w:pPr>
    </w:lvl>
    <w:lvl w:ilvl="8">
      <w:start w:val="1"/>
      <w:numFmt w:val="decimal"/>
      <w:lvlText w:val="%1.%2.%3.%4.%5.%6.%7.%8.%9."/>
      <w:lvlJc w:val="left"/>
      <w:pPr>
        <w:ind w:left="709" w:firstLine="0"/>
      </w:pPr>
    </w:lvl>
  </w:abstractNum>
  <w:abstractNum w:abstractNumId="12">
    <w:nsid w:val="790B7308"/>
    <w:multiLevelType w:val="multilevel"/>
    <w:tmpl w:val="96D8762E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235B"/>
    <w:rsid w:val="004D6261"/>
    <w:rsid w:val="0071337C"/>
    <w:rsid w:val="009312ED"/>
    <w:rsid w:val="00F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customStyle="1" w:styleId="a7">
    <w:name w:val="Заголовок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 w:cs="Tahoma"/>
      <w:kern w:val="0"/>
      <w:sz w:val="20"/>
      <w:szCs w:val="20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Arial"/>
      <w:b/>
      <w:bCs/>
    </w:rPr>
  </w:style>
  <w:style w:type="paragraph" w:customStyle="1" w:styleId="12">
    <w:name w:val="Основной текст1"/>
    <w:basedOn w:val="Standard"/>
    <w:pPr>
      <w:ind w:firstLine="400"/>
    </w:pPr>
    <w:rPr>
      <w:szCs w:val="28"/>
    </w:rPr>
  </w:style>
  <w:style w:type="paragraph" w:customStyle="1" w:styleId="Default">
    <w:name w:val="Default"/>
    <w:pPr>
      <w:widowControl/>
      <w:suppressAutoHyphens/>
    </w:pPr>
    <w:rPr>
      <w:rFonts w:eastAsia="Calibri"/>
      <w:color w:val="000000"/>
      <w:lang w:eastAsia="en-US"/>
    </w:rPr>
  </w:style>
  <w:style w:type="paragraph" w:styleId="af">
    <w:name w:val="Normal (Web)"/>
    <w:basedOn w:val="Standard"/>
    <w:pPr>
      <w:spacing w:before="280" w:after="28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paragraph" w:styleId="af2">
    <w:name w:val="Balloon Text"/>
    <w:basedOn w:val="a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rPr>
      <w:rFonts w:ascii="Segoe UI" w:hAnsi="Segoe UI" w:cs="Segoe UI"/>
      <w:sz w:val="18"/>
      <w:szCs w:val="18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customStyle="1" w:styleId="a7">
    <w:name w:val="Заголовок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 w:cs="Tahoma"/>
      <w:kern w:val="0"/>
      <w:sz w:val="20"/>
      <w:szCs w:val="20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Arial"/>
      <w:b/>
      <w:bCs/>
    </w:rPr>
  </w:style>
  <w:style w:type="paragraph" w:customStyle="1" w:styleId="12">
    <w:name w:val="Основной текст1"/>
    <w:basedOn w:val="Standard"/>
    <w:pPr>
      <w:ind w:firstLine="400"/>
    </w:pPr>
    <w:rPr>
      <w:szCs w:val="28"/>
    </w:rPr>
  </w:style>
  <w:style w:type="paragraph" w:customStyle="1" w:styleId="Default">
    <w:name w:val="Default"/>
    <w:pPr>
      <w:widowControl/>
      <w:suppressAutoHyphens/>
    </w:pPr>
    <w:rPr>
      <w:rFonts w:eastAsia="Calibri"/>
      <w:color w:val="000000"/>
      <w:lang w:eastAsia="en-US"/>
    </w:rPr>
  </w:style>
  <w:style w:type="paragraph" w:styleId="af">
    <w:name w:val="Normal (Web)"/>
    <w:basedOn w:val="Standard"/>
    <w:pPr>
      <w:spacing w:before="280" w:after="28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paragraph" w:styleId="af2">
    <w:name w:val="Balloon Text"/>
    <w:basedOn w:val="a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rPr>
      <w:rFonts w:ascii="Segoe UI" w:hAnsi="Segoe UI" w:cs="Segoe UI"/>
      <w:sz w:val="18"/>
      <w:szCs w:val="18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Архив </dc:creator>
  <cp:lastModifiedBy>Архив </cp:lastModifiedBy>
  <cp:revision>2</cp:revision>
  <cp:lastPrinted>2025-07-10T09:03:00Z</cp:lastPrinted>
  <dcterms:created xsi:type="dcterms:W3CDTF">2025-07-18T04:11:00Z</dcterms:created>
  <dcterms:modified xsi:type="dcterms:W3CDTF">2025-07-18T04:11:00Z</dcterms:modified>
</cp:coreProperties>
</file>