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Примерный перечень вопросов для обсуждения в рамках проведения публичных обсуждений по проекту постановления администрации Чебулинского муниципального округа «</w:t>
      </w:r>
      <w:bookmarkStart w:id="0" w:name="_Hlk100583688"/>
      <w:r>
        <w:rPr>
          <w:rFonts w:cs="Times New Roman" w:ascii="Times New Roman" w:hAnsi="Times New Roman"/>
          <w:sz w:val="28"/>
          <w:szCs w:val="28"/>
        </w:rPr>
        <w:t>О внесении изменений в постановление администрации Чебулинского муниципального округа</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от 07.10.2020г № 5</w:t>
      </w:r>
      <w:r>
        <w:rPr>
          <w:rFonts w:cs="Times New Roman" w:ascii="Times New Roman" w:hAnsi="Times New Roman"/>
          <w:sz w:val="28"/>
          <w:szCs w:val="28"/>
        </w:rPr>
        <w:t>51</w:t>
      </w:r>
      <w:r>
        <w:rPr>
          <w:rFonts w:cs="Times New Roman" w:ascii="Times New Roman" w:hAnsi="Times New Roman"/>
          <w:sz w:val="28"/>
          <w:szCs w:val="28"/>
        </w:rPr>
        <w:t>-п «Об утверждении муниципальной программы</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 xml:space="preserve">«Развитие  </w:t>
      </w:r>
      <w:r>
        <w:rPr>
          <w:rFonts w:cs="Times New Roman" w:ascii="Times New Roman" w:hAnsi="Times New Roman"/>
          <w:sz w:val="28"/>
          <w:szCs w:val="28"/>
        </w:rPr>
        <w:t xml:space="preserve">внутреннего и въездного туризма в </w:t>
      </w:r>
      <w:r>
        <w:rPr>
          <w:rFonts w:cs="Times New Roman" w:ascii="Times New Roman" w:hAnsi="Times New Roman"/>
          <w:sz w:val="28"/>
          <w:szCs w:val="28"/>
        </w:rPr>
        <w:t>Чебулинско</w:t>
      </w:r>
      <w:r>
        <w:rPr>
          <w:rFonts w:cs="Times New Roman" w:ascii="Times New Roman" w:hAnsi="Times New Roman"/>
          <w:sz w:val="28"/>
          <w:szCs w:val="28"/>
        </w:rPr>
        <w:t>м</w:t>
      </w:r>
      <w:r>
        <w:rPr>
          <w:rFonts w:cs="Times New Roman" w:ascii="Times New Roman" w:hAnsi="Times New Roman"/>
          <w:sz w:val="28"/>
          <w:szCs w:val="28"/>
        </w:rPr>
        <w:t xml:space="preserve"> муниципально</w:t>
      </w:r>
      <w:r>
        <w:rPr>
          <w:rFonts w:cs="Times New Roman" w:ascii="Times New Roman" w:hAnsi="Times New Roman"/>
          <w:sz w:val="28"/>
          <w:szCs w:val="28"/>
        </w:rPr>
        <w:t>м</w:t>
      </w:r>
      <w:r>
        <w:rPr>
          <w:rFonts w:cs="Times New Roman" w:ascii="Times New Roman" w:hAnsi="Times New Roman"/>
          <w:sz w:val="28"/>
          <w:szCs w:val="28"/>
        </w:rPr>
        <w:t xml:space="preserve"> округ</w:t>
      </w:r>
      <w:r>
        <w:rPr>
          <w:rFonts w:cs="Times New Roman" w:ascii="Times New Roman" w:hAnsi="Times New Roman"/>
          <w:sz w:val="28"/>
          <w:szCs w:val="28"/>
        </w:rPr>
        <w:t>е</w:t>
      </w:r>
      <w:r>
        <w:rPr>
          <w:rFonts w:cs="Times New Roman" w:ascii="Times New Roman" w:hAnsi="Times New Roman"/>
          <w:sz w:val="28"/>
          <w:szCs w:val="28"/>
        </w:rPr>
        <w:t>» на 2021 – 2025 годы»</w:t>
      </w:r>
      <w:bookmarkEnd w:id="0"/>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Контактная информация:</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Наименование организации</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Сфера деятельности организации</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Ф.И.О. контактного лица</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Номер контактного телефона</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Адрес электронной почты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муниципальное регулирование? Актуальна ли данная проблема сегодня?</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ListParagraph"/>
        <w:spacing w:before="0" w:after="0"/>
        <w:ind w:left="36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Насколько корректно разработчик обосновал необходимость   муниципального вмешательства? Насколько цель предлагаемого муниципального регулирования соотносится с проблемой, на решение которой она направлено? Достигнет ли, на Ваш взгляд, предлагаемое муниципальное регулирование тех целей, на которые оно направлено?</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ListParagraph"/>
        <w:spacing w:before="0" w:after="0"/>
        <w:ind w:left="360"/>
        <w:contextualSpacing/>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муниципального регулирования? Если да – выделите те из них, которые, по Вашему мнению, были бы менее затратны и/или более эффективны?</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ListParagraph"/>
        <w:spacing w:before="0" w:after="0"/>
        <w:ind w:left="36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по Вашей оценке, субъекты предпринимательской  и иной деятельности будут затронуты предлагаемым муниципальным регулированием (по видам субъектов, по отраслям, по количеству таких субъектов в округе)?  </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Повлияет ли введение предлагаемого муниципального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Оцените, насколько полно и точно отражены обязанности, ответственность субъектов муниципального регулирования, а также насколько понятно прописаны административные процедуры, реализуемые органами местного самоуправления,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НПА? Если да, укажите такие нормы и нормативно-правовые акты.</w:t>
      </w:r>
    </w:p>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 xml:space="preserve">Существует ли в предлагаемом муниципальном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 </w:t>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 имеется ли смысловое противоречие с целями муниципального регулирования или существующей проблемой либо положение не способствует достижению целей регулирования;</w:t>
      </w:r>
    </w:p>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имеются ли технические ошибки;</w:t>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 приводит ли исполнение положений муниципального регулирования с избыточным действием или, наоборот, ограничивает действия субъектов предпринимательской и инвестиционной деятельности;</w:t>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 приводит ли исполнение положений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 создает ли исполнение положений муниципального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муниципальной власти и должностных лиц, допускает ли возможность избирательного применения норм;</w:t>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 приводит ли к невозможности совершения законных действий предпринимателей или инвесторов (например, в связи с отсутствием требуемой новым муниципальным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 соответствует ли обычаям деловой практики, сложившейся в отрасли, либо существующим международным практикам, используемым в данный момент</w:t>
      </w:r>
    </w:p>
    <w:tbl>
      <w:tblPr>
        <w:tblStyle w:val="a4"/>
        <w:tblW w:w="9463" w:type="dxa"/>
        <w:jc w:val="left"/>
        <w:tblInd w:w="79" w:type="dxa"/>
        <w:tblLayout w:type="fixed"/>
        <w:tblCellMar>
          <w:top w:w="0" w:type="dxa"/>
          <w:left w:w="108" w:type="dxa"/>
          <w:bottom w:w="0" w:type="dxa"/>
          <w:right w:w="108" w:type="dxa"/>
        </w:tblCellMar>
        <w:tblLook w:val="04a0"/>
      </w:tblPr>
      <w:tblGrid>
        <w:gridCol w:w="9463"/>
      </w:tblGrid>
      <w:tr>
        <w:trPr/>
        <w:tc>
          <w:tcPr>
            <w:tcW w:w="9463" w:type="dxa"/>
            <w:tcBorders/>
          </w:tcPr>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К каким последствиям может привести принятие нового муниципального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муниципального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ListParagraph"/>
        <w:spacing w:before="0" w:after="0"/>
        <w:ind w:left="36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Какие, на Ваш взгляд, могут возникнуть проблемы и трудности с контролем соблюдения требований и норм, вводимых данным нормативным актом? Является ли предлагаемое муниципальное регулирование недискриминационным по отношению ко всем его адресатам, то есть все ли потенциальные адресаты муниципального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муниципального регулирования различными группами адресатов регулирования?</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ListParagraph"/>
        <w:spacing w:before="0" w:after="0"/>
        <w:ind w:left="36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Требуется ли переходный период для вступления в силу предлагаемого муниципального регулирования (если да, какова его продолжительность), какие ограничения по срокам введения нового муниципального регулирования необходимо учесть?</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ListParagraph"/>
        <w:spacing w:before="0" w:after="0"/>
        <w:ind w:left="36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Какие, на Ваш взгляд, целесообразно применить исключения по введению муниципального регулирования в отношении отдельных групп лиц, приведите соответствующие обоснование</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Style w:val="a4"/>
        <w:tblW w:w="9463" w:type="dxa"/>
        <w:jc w:val="left"/>
        <w:tblInd w:w="79" w:type="dxa"/>
        <w:tblLayout w:type="fixed"/>
        <w:tblCellMar>
          <w:top w:w="0" w:type="dxa"/>
          <w:left w:w="108" w:type="dxa"/>
          <w:bottom w:w="0" w:type="dxa"/>
          <w:right w:w="108" w:type="dxa"/>
        </w:tblCellMar>
        <w:tblLook w:val="04a0"/>
      </w:tblPr>
      <w:tblGrid>
        <w:gridCol w:w="9463"/>
      </w:tblGrid>
      <w:tr>
        <w:trPr/>
        <w:tc>
          <w:tcPr>
            <w:tcW w:w="9463" w:type="dxa"/>
            <w:tcBorders/>
          </w:tcPr>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p>
            <w:pPr>
              <w:pStyle w:val="ListParagraph"/>
              <w:widowControl/>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r>
    </w:p>
    <w:sectPr>
      <w:type w:val="nextPage"/>
      <w:pgSz w:w="11906" w:h="16838"/>
      <w:pgMar w:left="1701" w:right="850" w:gutter="0" w:header="0" w:top="709"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9257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ListParagraph">
    <w:name w:val="List Paragraph"/>
    <w:basedOn w:val="Normal"/>
    <w:uiPriority w:val="34"/>
    <w:qFormat/>
    <w:rsid w:val="00b70ce0"/>
    <w:pPr>
      <w:spacing w:before="0" w:after="200"/>
      <w:ind w:left="72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4">
    <w:name w:val="Table Grid"/>
    <w:basedOn w:val="a1"/>
    <w:uiPriority w:val="59"/>
    <w:rsid w:val="005a66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251</TotalTime>
  <Application>LibreOffice/7.6.5.2$Windows_X86_64 LibreOffice_project/38d5f62f85355c192ef5f1dd47c5c0c0c6d6598b</Application>
  <AppVersion>15.0000</AppVersion>
  <Pages>5</Pages>
  <Words>716</Words>
  <Characters>5573</Characters>
  <CharactersWithSpaces>6260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2022-03-18T04:25:00Z</dcterms:created>
  <dc:creator>Nach-Ekonom</dc:creator>
  <dc:description/>
  <dc:language>ru-RU</dc:language>
  <cp:lastModifiedBy/>
  <dcterms:modified xsi:type="dcterms:W3CDTF">2024-02-26T12:34:17Z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