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разработке предлагаемого нормативно-правового акта 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Настоящим </w:t>
      </w:r>
      <w:r>
        <w:rPr>
          <w:sz w:val="28"/>
          <w:szCs w:val="28"/>
          <w:u w:val="single"/>
        </w:rPr>
        <w:t>Отдел архитектуры и градостроительства администрации Чебулинского муниципального округа</w:t>
      </w:r>
      <w:r>
        <w:rPr>
          <w:sz w:val="28"/>
          <w:szCs w:val="28"/>
        </w:rPr>
        <w:t xml:space="preserve"> извещает о начале обсуждения проекта нормативного правового акта Администрации Чебулинского муниципального округа </w:t>
      </w:r>
      <w:bookmarkStart w:id="0" w:name="_Hlk100583688"/>
      <w:r>
        <w:rPr>
          <w:sz w:val="28"/>
          <w:szCs w:val="28"/>
          <w:u w:val="single"/>
        </w:rPr>
        <w:t>«</w:t>
      </w:r>
      <w:r>
        <w:rPr>
          <w:rStyle w:val="FontStyle27"/>
          <w:b w:val="false"/>
          <w:bCs w:val="false"/>
          <w:sz w:val="28"/>
          <w:szCs w:val="28"/>
          <w:u w:val="single"/>
        </w:rPr>
        <w:t xml:space="preserve">Об утверждении административного регламента по предоставлению муниципальной услуги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u w:val="single"/>
          <w:lang w:eastAsia="ru-RU" w:bidi="ar-SA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>
        <w:rPr>
          <w:rFonts w:cs="Times New Roman"/>
          <w:b w:val="false"/>
          <w:bCs w:val="false"/>
          <w:sz w:val="28"/>
          <w:szCs w:val="28"/>
          <w:u w:val="single"/>
        </w:rPr>
        <w:t xml:space="preserve"> в Чебулинском муниципальном округе Кемеровской области-Кузбасс</w:t>
      </w:r>
      <w:r>
        <w:rPr>
          <w:rFonts w:cs="Times New Roman"/>
          <w:b/>
          <w:sz w:val="28"/>
          <w:szCs w:val="28"/>
          <w:u w:val="single"/>
        </w:rPr>
        <w:t>е</w:t>
      </w:r>
      <w:r>
        <w:rPr>
          <w:rFonts w:eastAsia="Calibri"/>
          <w:sz w:val="28"/>
          <w:szCs w:val="28"/>
          <w:u w:val="single"/>
        </w:rPr>
        <w:t>»</w:t>
      </w:r>
      <w:bookmarkEnd w:id="0"/>
      <w:r>
        <w:rPr>
          <w:sz w:val="28"/>
          <w:szCs w:val="28"/>
        </w:rPr>
        <w:t xml:space="preserve"> и сборе предложений заинтересованных лиц.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Предложения принимаются по адресу: 652270, пгт. Верх-Чебула, ул.Мира, 10, а также по адресу электронной почты: 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chebarhitektor@mail.ru</w:t>
      </w:r>
      <w:r>
        <w:rPr>
          <w:rFonts w:cs="Times New Roman" w:ascii="Times New Roman" w:hAnsi="Times New Roman"/>
          <w:sz w:val="28"/>
          <w:szCs w:val="28"/>
          <w:u w:val="single"/>
        </w:rPr>
        <w:t>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Степень регулирующего воздействия   положений, содержащихся в подготовленном проекте нормативного правового акта: (</w:t>
      </w:r>
      <w:r>
        <w:rPr>
          <w:rFonts w:cs="Times New Roman" w:ascii="Times New Roman" w:hAnsi="Times New Roman"/>
          <w:sz w:val="28"/>
          <w:szCs w:val="28"/>
          <w:u w:val="single"/>
        </w:rPr>
        <w:t>средняя</w:t>
      </w:r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Сроки приема предложений: </w:t>
      </w:r>
      <w:r>
        <w:rPr>
          <w:rFonts w:cs="Times New Roman" w:ascii="Times New Roman" w:hAnsi="Times New Roman"/>
          <w:sz w:val="28"/>
          <w:szCs w:val="28"/>
          <w:u w:val="single"/>
        </w:rPr>
        <w:t>с 03.02.2025 по 14.02.2025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Место размещения уведомления в информационно-телекоммуникационной сети «Интернет»:</w:t>
      </w:r>
      <w:r>
        <w:rPr/>
        <w:t xml:space="preserve"> </w:t>
      </w:r>
      <w:r>
        <w:rPr>
          <w:rFonts w:ascii="Nimbus Roman" w:hAnsi="Nimbus Roman"/>
          <w:sz w:val="28"/>
          <w:szCs w:val="28"/>
        </w:rPr>
        <w:t>https://chebula.kemobl.ru/Sfery-deyatelnosti-cig3d0udc3l8o7d1kskdjk/Ekonomika-xrbuxdky3upt5ido7mn7l/Ocenka-reguliruyushego-vozdejstviya-gzowdn0rzvq8lyo7gdmruh/</w:t>
      </w:r>
      <w:r>
        <w:rPr>
          <w:rFonts w:cs="Times New Roman" w:ascii="Nimbus Roman" w:hAnsi="Nimbus Roman"/>
          <w:color w:val="000000"/>
          <w:sz w:val="28"/>
          <w:szCs w:val="28"/>
        </w:rPr>
        <w:t>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 поступившие предложения будут рассмотрены. Сводка предложений будет размещена на сайте </w:t>
      </w:r>
      <w:r>
        <w:rPr>
          <w:rStyle w:val="Hyperlink"/>
          <w:rFonts w:cs="Times New Roman" w:ascii="Nimbus Roman" w:hAnsi="Nimbus Roman"/>
          <w:color w:val="000000"/>
          <w:sz w:val="28"/>
          <w:szCs w:val="28"/>
        </w:rPr>
        <w:t>https://chebula.kemobl.ru/Sfery-deyatelnosti-cig3d0udc3l8o7d1kskdjk/Ekonomika-xrbuxdky3upt5ido7mn7l/Ocenka-reguliruyushego-vozdejstviya-gzowdn0rzvq8lyo7gdmruh/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 позднее 18.02.2025.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Описание проблемы, на решение которой направлен предлагаемый нормативный правовой акт: в том числе </w:t>
      </w:r>
      <w:r>
        <w:rPr>
          <w:rFonts w:cs="Times New Roman" w:ascii="Times New Roman" w:hAnsi="Times New Roman"/>
          <w:sz w:val="28"/>
          <w:szCs w:val="28"/>
          <w:u w:val="single"/>
        </w:rPr>
        <w:t>поддержка предпринимательства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Цели предлагаемого нормативного правового акта: </w:t>
      </w:r>
      <w:r>
        <w:rPr>
          <w:rFonts w:cs="Times New Roman" w:ascii="Times New Roman" w:hAnsi="Times New Roman"/>
          <w:sz w:val="28"/>
          <w:szCs w:val="28"/>
          <w:u w:val="single"/>
        </w:rPr>
        <w:t>стимулирование развития предпринимательства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3. 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области: </w:t>
      </w:r>
      <w:r>
        <w:rPr>
          <w:rFonts w:cs="Times New Roman" w:ascii="Times New Roman" w:hAnsi="Times New Roman"/>
          <w:sz w:val="28"/>
          <w:szCs w:val="28"/>
          <w:u w:val="single"/>
        </w:rPr>
        <w:t>Федеральный закон от 24.07.2007 № 209-ФЗ «О развитии малого и среднего предпринимательства в Российской Федерации»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Планируемый срок вступления в силу предлагаемого нормативного правового акта: </w:t>
      </w:r>
      <w:r>
        <w:rPr>
          <w:rFonts w:cs="Times New Roman" w:ascii="Times New Roman" w:hAnsi="Times New Roman"/>
          <w:sz w:val="28"/>
          <w:szCs w:val="28"/>
          <w:u w:val="single"/>
        </w:rPr>
        <w:t>февраль 2025 года.</w:t>
      </w:r>
      <w:r>
        <w:rPr>
          <w:rFonts w:cs="Times New Roman" w:ascii="Times New Roman" w:hAnsi="Times New Roman"/>
          <w:color w:val="FF0000"/>
          <w:sz w:val="28"/>
          <w:szCs w:val="28"/>
          <w:u w:val="single"/>
        </w:rPr>
        <w:t xml:space="preserve">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Сведения о необходимости или отсутствии необходимости установления переходного периода: </w:t>
      </w:r>
      <w:r>
        <w:rPr>
          <w:rFonts w:cs="Times New Roman" w:ascii="Times New Roman" w:hAnsi="Times New Roman"/>
          <w:sz w:val="28"/>
          <w:szCs w:val="28"/>
          <w:u w:val="single"/>
        </w:rPr>
        <w:t>не требуется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Иная информация по решению органа-разработчика, относящаяся к сведениям о подготовке предлагаемого нормативного правового акта: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уведомлению прилагаются:</w:t>
      </w:r>
    </w:p>
    <w:tbl>
      <w:tblPr>
        <w:tblW w:w="9095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707"/>
        <w:gridCol w:w="1759"/>
      </w:tblGrid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5df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FontStyle27">
    <w:name w:val="Font Style27"/>
    <w:basedOn w:val="DefaultParagraphFont"/>
    <w:qFormat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495dfa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495df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LibreOffice/7.6.7.2$Linux_X86_64 LibreOffice_project/60$Build-2</Application>
  <AppVersion>15.0000</AppVersion>
  <Pages>2</Pages>
  <Words>252</Words>
  <Characters>2296</Characters>
  <CharactersWithSpaces>2536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2022-03-18T03:47:00Z</dcterms:created>
  <dc:creator>Nach-Ekonom</dc:creator>
  <dc:description/>
  <dc:language>ru-RU</dc:language>
  <cp:lastModifiedBy/>
  <dcterms:modified xsi:type="dcterms:W3CDTF">2025-03-20T16:05:17Z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