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CD4">
        <w:rPr>
          <w:rFonts w:ascii="Times New Roman" w:hAnsi="Times New Roman" w:cs="Times New Roman"/>
          <w:sz w:val="28"/>
          <w:szCs w:val="28"/>
        </w:rPr>
        <w:t>Доклад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состоянии конкурентной среды на территории </w:t>
      </w:r>
    </w:p>
    <w:p w:rsidR="00445347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Чебулинского муниципального района в 201</w:t>
      </w:r>
      <w:r w:rsidR="008A5B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целях внедрения Стандарта развития конкуренции на территории Чебулинского муниципального района распоряжением администрации Чебулинского муниципального района от </w:t>
      </w:r>
      <w:r w:rsidR="008A5BB2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A5BB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A5B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№ 15</w:t>
      </w:r>
      <w:r w:rsidR="008A5BB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-р «О внедрении Стандарта развития конкуренции в Чебулинском муниципальном районе»:</w:t>
      </w: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 уполномоченный по содействию развитию конкуренции в Чебулинском муниципальном районе – заместитель главы района по экономике и финансам;</w:t>
      </w:r>
    </w:p>
    <w:p w:rsidR="00792119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состав рабочей группы по содействию развития конкуренции в Чебулинском муниципальном</w:t>
      </w:r>
      <w:r w:rsidR="00792119">
        <w:rPr>
          <w:rFonts w:ascii="Times New Roman" w:hAnsi="Times New Roman" w:cs="Times New Roman"/>
          <w:sz w:val="28"/>
          <w:szCs w:val="28"/>
        </w:rPr>
        <w:t xml:space="preserve"> районе входят ответственные исполнители по соответствующим приоритетным и социально-значимым рынкам для содействия развитию конкуренции;</w:t>
      </w:r>
    </w:p>
    <w:p w:rsidR="00792119" w:rsidRDefault="00792119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 перечень приоритетных и социально значимых рынков для содействия развитию конкуренции;</w:t>
      </w:r>
    </w:p>
    <w:p w:rsidR="00B96C54" w:rsidRDefault="00792119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 план мероприятий («дорожная карта») и плановые </w:t>
      </w:r>
      <w:r w:rsidR="00B96C54">
        <w:rPr>
          <w:rFonts w:ascii="Times New Roman" w:hAnsi="Times New Roman" w:cs="Times New Roman"/>
          <w:sz w:val="28"/>
          <w:szCs w:val="28"/>
        </w:rPr>
        <w:t>значения целевых показателей по содействию развитию конкуренции в Чебулинском муниципальном районе.</w:t>
      </w:r>
    </w:p>
    <w:p w:rsidR="00CC1394" w:rsidRDefault="00B96C5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принципа прозрачности деятельности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 развития конкуренции на территории Чебулинского муниципального района, на сайте Чебулинского муниципального района создан раздел по освещению деятельности Чебулинского муниципального района в части развития конкуре</w:t>
      </w:r>
      <w:r w:rsidR="00CC1394">
        <w:rPr>
          <w:rFonts w:ascii="Times New Roman" w:hAnsi="Times New Roman" w:cs="Times New Roman"/>
          <w:sz w:val="28"/>
          <w:szCs w:val="28"/>
        </w:rPr>
        <w:t>нции.</w:t>
      </w:r>
    </w:p>
    <w:p w:rsidR="00A43CD4" w:rsidRDefault="00CC139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21 декабря 2017 года Департаментом экономического развития Кемеровской области было организовано тестирование по вопросам дистанционной программы обучения « Внедрение стандарта развития конкуренции в субъектах Российской Федерации»,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приняла участие заместитель главы </w:t>
      </w:r>
      <w:r w:rsidR="00870A98"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 по экономике и финансам</w:t>
      </w:r>
      <w:r w:rsidR="00870A98">
        <w:rPr>
          <w:rFonts w:ascii="Times New Roman" w:hAnsi="Times New Roman" w:cs="Times New Roman"/>
          <w:sz w:val="28"/>
          <w:szCs w:val="28"/>
        </w:rPr>
        <w:t xml:space="preserve">. Результаты итогового тестирования показали достаточно высокий уровень знаний участника тестирования.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90B" w:rsidRDefault="0045190B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20F26">
        <w:rPr>
          <w:rFonts w:ascii="Times New Roman" w:hAnsi="Times New Roman" w:cs="Times New Roman"/>
          <w:sz w:val="28"/>
          <w:szCs w:val="28"/>
        </w:rPr>
        <w:t>конец</w:t>
      </w:r>
      <w:proofErr w:type="gramEnd"/>
      <w:r w:rsidR="00D20F26">
        <w:rPr>
          <w:rFonts w:ascii="Times New Roman" w:hAnsi="Times New Roman" w:cs="Times New Roman"/>
          <w:sz w:val="28"/>
          <w:szCs w:val="28"/>
        </w:rPr>
        <w:t xml:space="preserve"> 2019 </w:t>
      </w:r>
      <w:r>
        <w:rPr>
          <w:rFonts w:ascii="Times New Roman" w:hAnsi="Times New Roman" w:cs="Times New Roman"/>
          <w:sz w:val="28"/>
          <w:szCs w:val="28"/>
        </w:rPr>
        <w:t xml:space="preserve">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B55379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B55379" w:rsidRPr="00B55379">
        <w:rPr>
          <w:rFonts w:ascii="Times New Roman" w:hAnsi="Times New Roman" w:cs="Times New Roman"/>
          <w:sz w:val="28"/>
          <w:szCs w:val="28"/>
        </w:rPr>
        <w:t>9</w:t>
      </w:r>
      <w:r w:rsidR="00D20F26">
        <w:rPr>
          <w:rFonts w:ascii="Times New Roman" w:hAnsi="Times New Roman" w:cs="Times New Roman"/>
          <w:sz w:val="28"/>
          <w:szCs w:val="28"/>
        </w:rPr>
        <w:t>3</w:t>
      </w:r>
      <w:r w:rsidR="00B55379" w:rsidRPr="00B55379">
        <w:rPr>
          <w:rFonts w:ascii="Times New Roman" w:hAnsi="Times New Roman" w:cs="Times New Roman"/>
          <w:sz w:val="28"/>
          <w:szCs w:val="28"/>
        </w:rPr>
        <w:t xml:space="preserve"> </w:t>
      </w:r>
      <w:r w:rsidRPr="00B55379">
        <w:rPr>
          <w:rFonts w:ascii="Times New Roman" w:hAnsi="Times New Roman" w:cs="Times New Roman"/>
          <w:sz w:val="28"/>
          <w:szCs w:val="28"/>
        </w:rPr>
        <w:t>субъектов всех</w:t>
      </w:r>
      <w:r>
        <w:rPr>
          <w:rFonts w:ascii="Times New Roman" w:hAnsi="Times New Roman" w:cs="Times New Roman"/>
          <w:sz w:val="28"/>
          <w:szCs w:val="28"/>
        </w:rPr>
        <w:t xml:space="preserve"> видов хозяйственной деятельности (по данным органов государственной статистики)</w:t>
      </w:r>
    </w:p>
    <w:p w:rsidR="0045190B" w:rsidRDefault="0045190B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CD4" w:rsidRPr="0021623D" w:rsidRDefault="0045190B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23D">
        <w:rPr>
          <w:rFonts w:ascii="Times New Roman" w:hAnsi="Times New Roman" w:cs="Times New Roman"/>
          <w:sz w:val="28"/>
          <w:szCs w:val="28"/>
        </w:rPr>
        <w:t xml:space="preserve">Распределение организаций по видам экономической деятельности 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45190B" w:rsidRPr="0021623D" w:rsidTr="00CB60D5">
        <w:tc>
          <w:tcPr>
            <w:tcW w:w="675" w:type="dxa"/>
            <w:vMerge w:val="restart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16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153" w:type="dxa"/>
            <w:vMerge w:val="restart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3828" w:type="dxa"/>
            <w:gridSpan w:val="2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</w:t>
            </w:r>
          </w:p>
        </w:tc>
        <w:tc>
          <w:tcPr>
            <w:tcW w:w="1915" w:type="dxa"/>
            <w:vMerge w:val="restart"/>
          </w:tcPr>
          <w:p w:rsidR="0045190B" w:rsidRPr="0021623D" w:rsidRDefault="0045190B" w:rsidP="00D2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623D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Pr="00216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количеству организаций на 01.01.201</w:t>
            </w:r>
            <w:r w:rsidR="00D20F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190B" w:rsidRPr="0021623D" w:rsidTr="0045190B">
        <w:tc>
          <w:tcPr>
            <w:tcW w:w="675" w:type="dxa"/>
            <w:vMerge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14" w:type="dxa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% к итогу</w:t>
            </w:r>
          </w:p>
        </w:tc>
        <w:tc>
          <w:tcPr>
            <w:tcW w:w="1915" w:type="dxa"/>
            <w:vMerge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864" w:rsidRPr="0021623D" w:rsidTr="0045190B">
        <w:tc>
          <w:tcPr>
            <w:tcW w:w="675" w:type="dxa"/>
          </w:tcPr>
          <w:p w:rsidR="00CD4864" w:rsidRPr="0021623D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D4864" w:rsidRPr="0021623D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CD4864" w:rsidRPr="0021623D" w:rsidRDefault="00B95FCD" w:rsidP="00D2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0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CD4864" w:rsidRPr="0021623D" w:rsidRDefault="00B95FCD" w:rsidP="00B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CD4864" w:rsidRPr="0021623D" w:rsidRDefault="00B95FCD" w:rsidP="00D2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0F26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B55379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45190B" w:rsidRPr="006008DA" w:rsidRDefault="00B55379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45190B" w:rsidRPr="006008DA" w:rsidRDefault="00B95FCD" w:rsidP="0024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244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45190B" w:rsidRPr="006008DA" w:rsidRDefault="0041376D" w:rsidP="0089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95FCD" w:rsidTr="0045190B">
        <w:tc>
          <w:tcPr>
            <w:tcW w:w="675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914" w:type="dxa"/>
          </w:tcPr>
          <w:p w:rsidR="00B95FCD" w:rsidRDefault="002445C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95FCD" w:rsidRPr="006008DA" w:rsidRDefault="002445C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15" w:type="dxa"/>
          </w:tcPr>
          <w:p w:rsidR="00B95FCD" w:rsidRDefault="002445CB" w:rsidP="0024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13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914" w:type="dxa"/>
          </w:tcPr>
          <w:p w:rsidR="0045190B" w:rsidRPr="006008DA" w:rsidRDefault="002445C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45190B" w:rsidRPr="006008DA" w:rsidRDefault="002445CB" w:rsidP="00B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5FC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915" w:type="dxa"/>
          </w:tcPr>
          <w:p w:rsidR="0045190B" w:rsidRPr="006008DA" w:rsidRDefault="002445CB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413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7E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5FCD" w:rsidTr="0045190B">
        <w:tc>
          <w:tcPr>
            <w:tcW w:w="675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14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95FCD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915" w:type="dxa"/>
          </w:tcPr>
          <w:p w:rsidR="00B95FCD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914" w:type="dxa"/>
          </w:tcPr>
          <w:p w:rsidR="0045190B" w:rsidRPr="006008DA" w:rsidRDefault="002445C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45190B" w:rsidRPr="006008DA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915" w:type="dxa"/>
          </w:tcPr>
          <w:p w:rsidR="0045190B" w:rsidRPr="006008DA" w:rsidRDefault="002445C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  <w:r w:rsidR="004137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915" w:type="dxa"/>
          </w:tcPr>
          <w:p w:rsidR="00CD4864" w:rsidRDefault="0041376D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E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5FCD" w:rsidTr="0045190B">
        <w:tc>
          <w:tcPr>
            <w:tcW w:w="675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914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95FCD" w:rsidRDefault="00B95FCD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17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B95FCD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5190B" w:rsidRPr="006008DA" w:rsidRDefault="00B95FCD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17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45190B" w:rsidRPr="006008DA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13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914" w:type="dxa"/>
          </w:tcPr>
          <w:p w:rsidR="0045190B" w:rsidRPr="006008DA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45190B" w:rsidRPr="006008DA" w:rsidRDefault="00817E46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915" w:type="dxa"/>
          </w:tcPr>
          <w:p w:rsidR="0045190B" w:rsidRPr="006008DA" w:rsidRDefault="00817E46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37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914" w:type="dxa"/>
          </w:tcPr>
          <w:p w:rsidR="0045190B" w:rsidRPr="006008DA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5190B" w:rsidRPr="006008DA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5FC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915" w:type="dxa"/>
          </w:tcPr>
          <w:p w:rsidR="0045190B" w:rsidRPr="006008DA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952C7" w:rsidTr="0045190B">
        <w:tc>
          <w:tcPr>
            <w:tcW w:w="675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8952C7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914" w:type="dxa"/>
          </w:tcPr>
          <w:p w:rsidR="008952C7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8952C7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5FC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915" w:type="dxa"/>
          </w:tcPr>
          <w:p w:rsidR="008952C7" w:rsidRDefault="00817E46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413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52C7" w:rsidTr="0045190B">
        <w:tc>
          <w:tcPr>
            <w:tcW w:w="675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914" w:type="dxa"/>
          </w:tcPr>
          <w:p w:rsidR="008952C7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8952C7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915" w:type="dxa"/>
          </w:tcPr>
          <w:p w:rsidR="008952C7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914" w:type="dxa"/>
          </w:tcPr>
          <w:p w:rsidR="00CD4864" w:rsidRDefault="00CD4864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7E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CD4864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915" w:type="dxa"/>
          </w:tcPr>
          <w:p w:rsidR="00CD4864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4" w:type="dxa"/>
          </w:tcPr>
          <w:p w:rsidR="00CD4864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915" w:type="dxa"/>
          </w:tcPr>
          <w:p w:rsidR="00CD4864" w:rsidRDefault="00817E46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D4864" w:rsidRDefault="00B95FCD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817E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CD4864" w:rsidRDefault="000121CB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E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914" w:type="dxa"/>
          </w:tcPr>
          <w:p w:rsidR="00CD4864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CD4864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15" w:type="dxa"/>
          </w:tcPr>
          <w:p w:rsidR="00CD4864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915" w:type="dxa"/>
          </w:tcPr>
          <w:p w:rsidR="00CD4864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12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45190B" w:rsidRPr="0045190B" w:rsidRDefault="0045190B" w:rsidP="00451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8DA" w:rsidRDefault="006008DA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201</w:t>
      </w:r>
      <w:r w:rsidR="00817E4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817E46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вновь созданных организаций </w:t>
      </w:r>
      <w:r w:rsidR="000121CB">
        <w:rPr>
          <w:rFonts w:ascii="Times New Roman" w:hAnsi="Times New Roman" w:cs="Times New Roman"/>
          <w:sz w:val="28"/>
          <w:szCs w:val="28"/>
        </w:rPr>
        <w:t xml:space="preserve">(юридических лиц) </w:t>
      </w:r>
      <w:r w:rsidR="00817E46">
        <w:rPr>
          <w:rFonts w:ascii="Times New Roman" w:hAnsi="Times New Roman" w:cs="Times New Roman"/>
          <w:sz w:val="28"/>
          <w:szCs w:val="28"/>
        </w:rPr>
        <w:t>– ООО «</w:t>
      </w:r>
      <w:proofErr w:type="spellStart"/>
      <w:r w:rsidR="00817E46">
        <w:rPr>
          <w:rFonts w:ascii="Times New Roman" w:hAnsi="Times New Roman" w:cs="Times New Roman"/>
          <w:sz w:val="28"/>
          <w:szCs w:val="28"/>
        </w:rPr>
        <w:t>Верх-Чебулинские</w:t>
      </w:r>
      <w:proofErr w:type="spellEnd"/>
      <w:r w:rsidR="00817E46">
        <w:rPr>
          <w:rFonts w:ascii="Times New Roman" w:hAnsi="Times New Roman" w:cs="Times New Roman"/>
          <w:sz w:val="28"/>
          <w:szCs w:val="28"/>
        </w:rPr>
        <w:t xml:space="preserve"> коммунальные системы»</w:t>
      </w:r>
      <w:r w:rsidR="00CD48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8D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итогам 201</w:t>
      </w:r>
      <w:r w:rsidR="00817E4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Чебулинского муниц</w:t>
      </w:r>
      <w:r w:rsidR="00797A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района осуществляют свою деятельность </w:t>
      </w:r>
      <w:r w:rsidR="000121CB">
        <w:rPr>
          <w:rFonts w:ascii="Times New Roman" w:hAnsi="Times New Roman" w:cs="Times New Roman"/>
          <w:sz w:val="28"/>
          <w:szCs w:val="28"/>
        </w:rPr>
        <w:t>1</w:t>
      </w:r>
      <w:r w:rsidR="006C65E3">
        <w:rPr>
          <w:rFonts w:ascii="Times New Roman" w:hAnsi="Times New Roman" w:cs="Times New Roman"/>
          <w:sz w:val="28"/>
          <w:szCs w:val="28"/>
        </w:rPr>
        <w:t>6</w:t>
      </w:r>
      <w:r w:rsidR="00862B27">
        <w:rPr>
          <w:rFonts w:ascii="Times New Roman" w:hAnsi="Times New Roman" w:cs="Times New Roman"/>
          <w:sz w:val="28"/>
          <w:szCs w:val="28"/>
        </w:rPr>
        <w:t>1</w:t>
      </w:r>
      <w:r w:rsidR="00E614E1">
        <w:rPr>
          <w:rFonts w:ascii="Times New Roman" w:hAnsi="Times New Roman" w:cs="Times New Roman"/>
          <w:sz w:val="28"/>
          <w:szCs w:val="28"/>
        </w:rPr>
        <w:t>индивидуальных предпринимателя.</w:t>
      </w:r>
    </w:p>
    <w:p w:rsidR="00E614E1" w:rsidRDefault="00E614E1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Наибольшее количество индивидуальных предпринимателей в 201</w:t>
      </w:r>
      <w:r w:rsidR="00862B27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году осуществляли свою деятельность в </w:t>
      </w:r>
      <w:r w:rsidR="00532526">
        <w:rPr>
          <w:rFonts w:ascii="Times New Roman" w:hAnsi="Times New Roman" w:cs="Times New Roman"/>
          <w:sz w:val="28"/>
          <w:szCs w:val="28"/>
        </w:rPr>
        <w:t>сфере услуг (41,3 %) и розничной торговли  (31,3 %); на долю сельского хозяйства пришлось 9,1 %  и незначительная часть (1,5 %  от общего числа зарегистрированных  индивидуальных предпринимателей)  осуществляют деятельность в сфере производства.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201</w:t>
      </w:r>
      <w:r w:rsidR="00862B2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вновь </w:t>
      </w:r>
      <w:r w:rsidR="00862B27">
        <w:rPr>
          <w:rFonts w:ascii="Times New Roman" w:hAnsi="Times New Roman" w:cs="Times New Roman"/>
          <w:sz w:val="28"/>
          <w:szCs w:val="28"/>
        </w:rPr>
        <w:t>создана 1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62B27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зарегистрировано </w:t>
      </w:r>
      <w:r w:rsidR="00862B27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(но </w:t>
      </w:r>
      <w:r w:rsidR="00862B27">
        <w:rPr>
          <w:rFonts w:ascii="Times New Roman" w:hAnsi="Times New Roman" w:cs="Times New Roman"/>
          <w:sz w:val="28"/>
          <w:szCs w:val="28"/>
        </w:rPr>
        <w:t>46</w:t>
      </w:r>
      <w:r w:rsidR="000121CB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прекратили свою деятельность).  Преобладающей формой собственности регистрируемых хозяйствующих субъектов является частная собственность – 95,3 %.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Перечень приоритетных и социально значимых рынков для содействия развитию конкуренции утвержден распоряжением администрации Чебулинского муниципального района от </w:t>
      </w:r>
      <w:r w:rsidR="00862B27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62B2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62B2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№ 15</w:t>
      </w:r>
      <w:r w:rsidR="00862B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-р «О внедрении Стандарта развития конкуренции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районе».</w:t>
      </w:r>
    </w:p>
    <w:p w:rsidR="00862B27" w:rsidRPr="00041C20" w:rsidRDefault="00862B27" w:rsidP="00CE1BA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услуг дошкольного образования</w:t>
      </w:r>
    </w:p>
    <w:p w:rsidR="000C1441" w:rsidRDefault="00862B27" w:rsidP="00862B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B27">
        <w:rPr>
          <w:rFonts w:ascii="Times New Roman" w:hAnsi="Times New Roman" w:cs="Times New Roman"/>
          <w:sz w:val="28"/>
          <w:szCs w:val="28"/>
        </w:rPr>
        <w:t xml:space="preserve">           В сфере дошкольного образования Чебулинского муниципального района функционирует 11 дошкольных образовательных учреждений</w:t>
      </w:r>
      <w:r w:rsidRPr="00862B27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862B27">
        <w:rPr>
          <w:rFonts w:ascii="Times New Roman" w:hAnsi="Times New Roman" w:cs="Times New Roman"/>
          <w:sz w:val="28"/>
          <w:szCs w:val="28"/>
        </w:rPr>
        <w:t>В 201</w:t>
      </w:r>
      <w:r w:rsidR="000C1441">
        <w:rPr>
          <w:rFonts w:ascii="Times New Roman" w:hAnsi="Times New Roman" w:cs="Times New Roman"/>
          <w:sz w:val="28"/>
          <w:szCs w:val="28"/>
        </w:rPr>
        <w:t>9</w:t>
      </w:r>
      <w:r w:rsidRPr="00862B27">
        <w:rPr>
          <w:rFonts w:ascii="Times New Roman" w:hAnsi="Times New Roman" w:cs="Times New Roman"/>
          <w:sz w:val="28"/>
          <w:szCs w:val="28"/>
        </w:rPr>
        <w:t xml:space="preserve"> году в муниципальном образовании численность детей в возрасте от 1 до 6 лет получающих дошкольную образовательную услугу составила </w:t>
      </w:r>
      <w:r w:rsidR="000C1441">
        <w:rPr>
          <w:rFonts w:ascii="Times New Roman" w:hAnsi="Times New Roman" w:cs="Times New Roman"/>
          <w:sz w:val="28"/>
          <w:szCs w:val="28"/>
        </w:rPr>
        <w:t>560</w:t>
      </w:r>
      <w:r w:rsidRPr="00862B2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62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B27" w:rsidRPr="00862B27" w:rsidRDefault="00862B27" w:rsidP="000C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B27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 с неразвитой конкуренци</w:t>
      </w:r>
      <w:r w:rsidR="000C144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441" w:rsidRPr="00041C20" w:rsidRDefault="000C1441" w:rsidP="00CE1BA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услуг общего образования</w:t>
      </w:r>
    </w:p>
    <w:p w:rsidR="000C1441" w:rsidRDefault="000C1441" w:rsidP="00CE1BA9">
      <w:pPr>
        <w:spacing w:after="0"/>
        <w:ind w:right="40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функционируют 15 общеобразовательных организаций. </w:t>
      </w:r>
      <w:r w:rsidRPr="000C1441">
        <w:rPr>
          <w:rFonts w:ascii="Times New Roman" w:hAnsi="Times New Roman" w:cs="Times New Roman"/>
          <w:sz w:val="28"/>
          <w:szCs w:val="28"/>
        </w:rPr>
        <w:t>Всего в общеобразовательных учреждениях Чебулинского муниципального района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C1441">
        <w:rPr>
          <w:rFonts w:ascii="Times New Roman" w:hAnsi="Times New Roman" w:cs="Times New Roman"/>
          <w:sz w:val="28"/>
          <w:szCs w:val="28"/>
        </w:rPr>
        <w:t xml:space="preserve"> году обучалось 1617 человек. </w:t>
      </w:r>
    </w:p>
    <w:p w:rsidR="00CE1BA9" w:rsidRPr="00862B27" w:rsidRDefault="00CE1BA9" w:rsidP="00CE1B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B27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 с неразвитой конкуренцией.</w:t>
      </w:r>
    </w:p>
    <w:p w:rsidR="006B649E" w:rsidRPr="00CE1BA9" w:rsidRDefault="006B649E" w:rsidP="00CE1BA9">
      <w:pPr>
        <w:pStyle w:val="a4"/>
        <w:numPr>
          <w:ilvl w:val="0"/>
          <w:numId w:val="3"/>
        </w:numPr>
        <w:ind w:right="4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услуг детского отдыха и оздоровления</w:t>
      </w:r>
      <w:r w:rsidR="004E614D" w:rsidRPr="00CE1BA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649E" w:rsidRDefault="006B649E" w:rsidP="006B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B649E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 с неразвитой конкуренцией.</w:t>
      </w:r>
    </w:p>
    <w:p w:rsidR="006B649E" w:rsidRDefault="006B649E" w:rsidP="006B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Стационарных учреждений оздоровления и отдыха в Чебулинском муниципальном районе нет.</w:t>
      </w:r>
    </w:p>
    <w:p w:rsidR="004E614D" w:rsidRDefault="004E614D" w:rsidP="006B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Отдых, оздоровление  детей реализуется через организацию лагерей с дневным пребыванием на базе общеобразовательных организаций.</w:t>
      </w:r>
    </w:p>
    <w:p w:rsidR="004E614D" w:rsidRPr="00041C20" w:rsidRDefault="004E614D" w:rsidP="00CE1BA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услуг дополнительного образования детей</w:t>
      </w:r>
      <w:r w:rsidR="00284862" w:rsidRPr="00041C2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4E614D" w:rsidRDefault="00041C20" w:rsidP="00041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proofErr w:type="gramStart"/>
      <w:r w:rsidR="004E614D" w:rsidRPr="004E614D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="004E614D" w:rsidRPr="004E614D">
        <w:rPr>
          <w:rFonts w:ascii="Times New Roman" w:hAnsi="Times New Roman" w:cs="Times New Roman"/>
          <w:sz w:val="28"/>
          <w:szCs w:val="28"/>
        </w:rPr>
        <w:t xml:space="preserve"> </w:t>
      </w:r>
      <w:r w:rsidR="004E614D">
        <w:rPr>
          <w:rFonts w:ascii="Times New Roman" w:hAnsi="Times New Roman" w:cs="Times New Roman"/>
          <w:sz w:val="28"/>
          <w:szCs w:val="28"/>
        </w:rPr>
        <w:t>двумя муниципальными учреждениями: МБОУ</w:t>
      </w:r>
      <w:r w:rsidR="00284862">
        <w:rPr>
          <w:rFonts w:ascii="Times New Roman" w:hAnsi="Times New Roman" w:cs="Times New Roman"/>
          <w:sz w:val="28"/>
          <w:szCs w:val="28"/>
        </w:rPr>
        <w:t xml:space="preserve"> </w:t>
      </w:r>
      <w:r w:rsidR="004E614D">
        <w:rPr>
          <w:rFonts w:ascii="Times New Roman" w:hAnsi="Times New Roman" w:cs="Times New Roman"/>
          <w:sz w:val="28"/>
          <w:szCs w:val="28"/>
        </w:rPr>
        <w:t>ДОД «Чебулинский центр дополнительного образования детей</w:t>
      </w:r>
      <w:r w:rsidR="00284862">
        <w:rPr>
          <w:rFonts w:ascii="Times New Roman" w:hAnsi="Times New Roman" w:cs="Times New Roman"/>
          <w:sz w:val="28"/>
          <w:szCs w:val="28"/>
        </w:rPr>
        <w:t>» и МБУ ДО «Чебулинская ДЮШС».</w:t>
      </w:r>
    </w:p>
    <w:p w:rsidR="00041C20" w:rsidRDefault="00284862" w:rsidP="00284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Охват детей различными формами дополнительного образования детей составляет 76,0 %.</w:t>
      </w:r>
      <w:r w:rsidR="00041C20" w:rsidRPr="00041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862" w:rsidRDefault="00041C20" w:rsidP="00041C20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Рынок с недостаточно развитой конкуренцией.</w:t>
      </w:r>
    </w:p>
    <w:p w:rsidR="00284862" w:rsidRPr="00041C20" w:rsidRDefault="00284862" w:rsidP="00041C2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медицинских услуг</w:t>
      </w:r>
      <w:r w:rsidRPr="00041C2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D2FD5" w:rsidRPr="007D2FD5" w:rsidRDefault="00041C20" w:rsidP="00041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7D2FD5" w:rsidRPr="007D2FD5">
        <w:rPr>
          <w:rFonts w:ascii="Times New Roman" w:hAnsi="Times New Roman" w:cs="Times New Roman"/>
          <w:sz w:val="28"/>
          <w:szCs w:val="28"/>
        </w:rPr>
        <w:t>Пр</w:t>
      </w:r>
      <w:r w:rsidR="007D2FD5">
        <w:rPr>
          <w:rFonts w:ascii="Times New Roman" w:hAnsi="Times New Roman" w:cs="Times New Roman"/>
          <w:sz w:val="28"/>
          <w:szCs w:val="28"/>
        </w:rPr>
        <w:t>едставлен 1-й организацией, имеющей статус юридического лица – Государственное бюджетное учреждение здравоохранения Кемеровской области «Чебулинская районная больница», в составе которой 19 структурных подразделения, из них:</w:t>
      </w:r>
      <w:proofErr w:type="gramEnd"/>
    </w:p>
    <w:p w:rsidR="007D2FD5" w:rsidRDefault="007D2FD5" w:rsidP="007D2FD5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- 1 </w:t>
      </w:r>
      <w:r w:rsidRPr="007D2FD5">
        <w:rPr>
          <w:rFonts w:ascii="Times New Roman" w:eastAsia="Times New Roman" w:hAnsi="Times New Roman" w:cs="Times New Roman"/>
          <w:sz w:val="28"/>
          <w:szCs w:val="28"/>
        </w:rPr>
        <w:t xml:space="preserve">районная поликлиника на 592 посещения в смену, с отделением дневного стационара; </w:t>
      </w:r>
    </w:p>
    <w:p w:rsidR="007D2FD5" w:rsidRPr="007D2FD5" w:rsidRDefault="007D2FD5" w:rsidP="007D2FD5">
      <w:pPr>
        <w:spacing w:after="0"/>
        <w:ind w:left="284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- 1 </w:t>
      </w:r>
      <w:r w:rsidRPr="007D2FD5">
        <w:rPr>
          <w:rFonts w:ascii="Times New Roman" w:eastAsia="Times New Roman" w:hAnsi="Times New Roman" w:cs="Times New Roman"/>
          <w:sz w:val="28"/>
          <w:szCs w:val="28"/>
        </w:rPr>
        <w:t>отделение скорой медицинской помощи на 5500 вызовов в год;</w:t>
      </w:r>
      <w:r w:rsidRPr="007D2FD5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7D2FD5" w:rsidRPr="00640336" w:rsidRDefault="007D2FD5" w:rsidP="007D2F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336"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640336">
        <w:rPr>
          <w:rFonts w:ascii="Times New Roman" w:hAnsi="Times New Roman" w:cs="Times New Roman"/>
          <w:sz w:val="28"/>
          <w:szCs w:val="28"/>
        </w:rPr>
        <w:t>1</w:t>
      </w:r>
      <w:r w:rsidRPr="00640336">
        <w:rPr>
          <w:rFonts w:ascii="Times New Roman" w:eastAsia="Times New Roman" w:hAnsi="Times New Roman" w:cs="Times New Roman"/>
          <w:sz w:val="28"/>
          <w:szCs w:val="28"/>
        </w:rPr>
        <w:t xml:space="preserve"> клинико-диагностическая и бактериологическая лаборатории; </w:t>
      </w:r>
    </w:p>
    <w:p w:rsidR="007D2FD5" w:rsidRDefault="00640336" w:rsidP="0064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D2FD5" w:rsidRPr="00640336">
        <w:rPr>
          <w:rFonts w:ascii="Times New Roman" w:eastAsia="Times New Roman" w:hAnsi="Times New Roman" w:cs="Times New Roman"/>
          <w:sz w:val="28"/>
          <w:szCs w:val="28"/>
        </w:rPr>
        <w:t xml:space="preserve">- 2-е участковые больницы на 12 коек; </w:t>
      </w:r>
    </w:p>
    <w:p w:rsidR="007D2FD5" w:rsidRDefault="00640336" w:rsidP="0064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D2FD5" w:rsidRPr="00640336">
        <w:rPr>
          <w:rFonts w:ascii="Times New Roman" w:eastAsia="Times New Roman" w:hAnsi="Times New Roman" w:cs="Times New Roman"/>
          <w:sz w:val="28"/>
          <w:szCs w:val="28"/>
        </w:rPr>
        <w:t>- 14 действующих фельдшерско-акушерских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336" w:rsidRDefault="00640336" w:rsidP="0064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29A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Статистические данные по объёмам выручки в разрезе субъектов данного сегмента рынка не предоставляются органами статистики.</w:t>
      </w:r>
    </w:p>
    <w:p w:rsidR="00041C20" w:rsidRDefault="00041C20" w:rsidP="00041C20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Рынок с недостаточно развитой конкуренцией.</w:t>
      </w:r>
    </w:p>
    <w:p w:rsidR="00CE1BA9" w:rsidRPr="00041C20" w:rsidRDefault="00CE1BA9" w:rsidP="00041C20">
      <w:pPr>
        <w:pStyle w:val="a4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услуг розничной торговли лекарственными препаратами, медицинскими изделиями и сопутствующими товарами</w:t>
      </w:r>
    </w:p>
    <w:p w:rsidR="00041C20" w:rsidRPr="00041C20" w:rsidRDefault="00041C20" w:rsidP="00041C20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1C20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округа функционируют 2 аптеки сет</w:t>
      </w:r>
      <w:proofErr w:type="gramStart"/>
      <w:r w:rsidRPr="00041C20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041C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41C20">
        <w:rPr>
          <w:rFonts w:ascii="Times New Roman" w:hAnsi="Times New Roman" w:cs="Times New Roman"/>
          <w:sz w:val="28"/>
          <w:szCs w:val="28"/>
        </w:rPr>
        <w:t>Форис</w:t>
      </w:r>
      <w:proofErr w:type="spellEnd"/>
      <w:r w:rsidRPr="00041C20">
        <w:rPr>
          <w:rFonts w:ascii="Times New Roman" w:hAnsi="Times New Roman" w:cs="Times New Roman"/>
          <w:sz w:val="28"/>
          <w:szCs w:val="28"/>
        </w:rPr>
        <w:t>» и 1 аптека ООО «Эвкалипт».</w:t>
      </w:r>
    </w:p>
    <w:p w:rsidR="00041C20" w:rsidRDefault="00041C20" w:rsidP="00041C20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41C20">
        <w:rPr>
          <w:rFonts w:ascii="Times New Roman" w:hAnsi="Times New Roman" w:cs="Times New Roman"/>
          <w:sz w:val="28"/>
          <w:szCs w:val="28"/>
        </w:rPr>
        <w:t xml:space="preserve">На официальном сайте управления лицензирования медико-фармацевтических видов деятельности Кемеровской области размещена и постоянно актуализируется информация о порядке получения и переоформления лицензий на осуществление фармацевтической деятельности, включая услуги розничной торговли лекарственными препаратами, информация об этапах и ходе рассмотрения поступивших заявлений о предоставлении государственной услуги, реализована возможность получения государственной услуги в электронном виде. </w:t>
      </w:r>
      <w:proofErr w:type="gramEnd"/>
    </w:p>
    <w:p w:rsidR="00041C20" w:rsidRPr="00041C20" w:rsidRDefault="00041C20" w:rsidP="00041C20">
      <w:pPr>
        <w:pStyle w:val="a4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социальных услуг</w:t>
      </w:r>
    </w:p>
    <w:p w:rsidR="00041C20" w:rsidRPr="00041C20" w:rsidRDefault="00041C20" w:rsidP="00041C20">
      <w:pPr>
        <w:pStyle w:val="a4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20">
        <w:rPr>
          <w:rFonts w:ascii="Times New Roman" w:hAnsi="Times New Roman" w:cs="Times New Roman"/>
          <w:sz w:val="28"/>
          <w:szCs w:val="28"/>
        </w:rPr>
        <w:t>Учреждениями социальной защиты охвачены все возрастные  категории населения: МБУ "Комплексный центр социального обслуживания населения"  обслуживает на дому более 160 человек граждан пожилого возраста и инвалидов.</w:t>
      </w:r>
    </w:p>
    <w:p w:rsidR="00041C20" w:rsidRDefault="00041C20" w:rsidP="00041C20">
      <w:pPr>
        <w:pStyle w:val="a4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20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округа нет частных поставщиков социальных услуг.</w:t>
      </w:r>
    </w:p>
    <w:p w:rsidR="00041C20" w:rsidRPr="00041C20" w:rsidRDefault="00041C20" w:rsidP="00041C20">
      <w:pPr>
        <w:pStyle w:val="a4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Рынок ритуальных услуг</w:t>
      </w:r>
    </w:p>
    <w:p w:rsidR="00041C20" w:rsidRPr="006F7A98" w:rsidRDefault="006F7A98" w:rsidP="006F7A98">
      <w:pPr>
        <w:ind w:right="-1" w:firstLine="85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7A98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района нет организаций специализированной службы по вопросам похоронного дела, оказывающей услуги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. Два индивидуальных предпринимателя осуществляют розничную торговлю гробами, венками, искусственными </w:t>
      </w:r>
      <w:r w:rsidRPr="006F7A98">
        <w:rPr>
          <w:rFonts w:ascii="Times New Roman" w:hAnsi="Times New Roman" w:cs="Times New Roman"/>
          <w:sz w:val="28"/>
          <w:szCs w:val="28"/>
        </w:rPr>
        <w:t xml:space="preserve">цветами и т.д. </w:t>
      </w:r>
    </w:p>
    <w:p w:rsidR="00640336" w:rsidRPr="006F7A98" w:rsidRDefault="00640336" w:rsidP="006F7A98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F7A98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</w:t>
      </w:r>
      <w:r w:rsidR="006F7A98" w:rsidRPr="006F7A98">
        <w:rPr>
          <w:rFonts w:ascii="Times New Roman" w:hAnsi="Times New Roman" w:cs="Times New Roman"/>
          <w:b/>
          <w:sz w:val="28"/>
          <w:szCs w:val="28"/>
          <w:u w:val="single"/>
        </w:rPr>
        <w:t>теплоснабжения</w:t>
      </w:r>
    </w:p>
    <w:p w:rsidR="006F7A98" w:rsidRPr="006F7A98" w:rsidRDefault="006F7A98" w:rsidP="006F7A98">
      <w:pPr>
        <w:tabs>
          <w:tab w:val="center" w:pos="23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A98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</w:t>
      </w:r>
      <w:proofErr w:type="gramStart"/>
      <w:r w:rsidRPr="006F7A98">
        <w:rPr>
          <w:rFonts w:ascii="Times New Roman" w:hAnsi="Times New Roman" w:cs="Times New Roman"/>
          <w:sz w:val="28"/>
          <w:szCs w:val="28"/>
        </w:rPr>
        <w:t>а  ООО</w:t>
      </w:r>
      <w:proofErr w:type="gramEnd"/>
      <w:r w:rsidRPr="006F7A98">
        <w:rPr>
          <w:rFonts w:ascii="Times New Roman" w:hAnsi="Times New Roman" w:cs="Times New Roman"/>
          <w:sz w:val="28"/>
          <w:szCs w:val="28"/>
        </w:rPr>
        <w:t xml:space="preserve"> «ВКС» предоставляет услуги теплоснабжения. С этой организацией заключено концессионное соглашение.</w:t>
      </w:r>
    </w:p>
    <w:p w:rsidR="006F7A98" w:rsidRDefault="006F7A98" w:rsidP="006F7A98">
      <w:pPr>
        <w:pStyle w:val="a4"/>
        <w:tabs>
          <w:tab w:val="center" w:pos="231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A98">
        <w:rPr>
          <w:rFonts w:ascii="Times New Roman" w:hAnsi="Times New Roman" w:cs="Times New Roman"/>
          <w:sz w:val="28"/>
          <w:szCs w:val="28"/>
        </w:rPr>
        <w:t xml:space="preserve">Главной проблемой является значительные капитальные вложения в развитие бизнеса; высокий уровень износа основных фондов.  </w:t>
      </w:r>
    </w:p>
    <w:p w:rsidR="006F7A98" w:rsidRPr="006F7A98" w:rsidRDefault="006F7A98" w:rsidP="006F7A98">
      <w:pPr>
        <w:pStyle w:val="a4"/>
        <w:numPr>
          <w:ilvl w:val="0"/>
          <w:numId w:val="3"/>
        </w:numPr>
        <w:tabs>
          <w:tab w:val="center" w:pos="2310"/>
        </w:tabs>
        <w:spacing w:after="0"/>
        <w:ind w:hanging="78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7A98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по сбору транспортированию твердых коммунальных отходов </w:t>
      </w:r>
    </w:p>
    <w:p w:rsidR="006F7A98" w:rsidRPr="00012E60" w:rsidRDefault="006F7A98" w:rsidP="00012E60">
      <w:pPr>
        <w:pStyle w:val="a4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Постановлением Коллегии Администрации Кемеровской области от 26.09.2016 № 367 утверждена территориальная схема обращения с отходами производства и потребления, в том числе с твердыми коммунальными отходами, Кемеровской области (далее - территориальная схема). Территориальная схема разработана в целях организации и осуществления деятельности по сбору, транспортированию, обработке, утилизации, обезвреживанию, захоронению отходов на территории Кемеровской области. Территориальной схемой предусмотрено деление Кемеровской области на две зоны деятельности региональных операторов по обращению с ТКО - Юг и Север.</w:t>
      </w:r>
    </w:p>
    <w:p w:rsidR="006F7A98" w:rsidRPr="00012E60" w:rsidRDefault="006F7A98" w:rsidP="00012E60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В настоящее время выбранные региональные операторы по обращению с ТКО работают в обеих зонах Кузбасса:</w:t>
      </w:r>
    </w:p>
    <w:p w:rsidR="006F7A98" w:rsidRPr="00012E60" w:rsidRDefault="006F7A98" w:rsidP="00012E60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с 01.07.2018 в зоне Юг ООО «Экологические технологии»;</w:t>
      </w:r>
    </w:p>
    <w:p w:rsidR="006F7A98" w:rsidRPr="00012E60" w:rsidRDefault="006F7A98" w:rsidP="00012E60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с 01.07.2019 в зоне Север, в том числе на территории Чебулинского муниципального округа,  ООО «Чистый город Кемерово».</w:t>
      </w:r>
    </w:p>
    <w:p w:rsidR="006F7A98" w:rsidRPr="00012E60" w:rsidRDefault="00012E60" w:rsidP="00012E60">
      <w:pPr>
        <w:pStyle w:val="a4"/>
        <w:numPr>
          <w:ilvl w:val="0"/>
          <w:numId w:val="3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12E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Рынок выполнения работ по содержанию и текущему ремонту общего имущества собственников помещений в многоквартирном доме.</w:t>
      </w:r>
    </w:p>
    <w:p w:rsidR="00012E60" w:rsidRDefault="00012E60" w:rsidP="00012E60">
      <w:pPr>
        <w:pStyle w:val="a4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Общая площадь жилищного фонда Чебулинского муниципального округа составляет 454,1 тыс. кв</w:t>
      </w:r>
      <w:proofErr w:type="gramStart"/>
      <w:r w:rsidRPr="00012E6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2E60">
        <w:rPr>
          <w:rFonts w:ascii="Times New Roman" w:hAnsi="Times New Roman" w:cs="Times New Roman"/>
          <w:sz w:val="28"/>
          <w:szCs w:val="28"/>
        </w:rPr>
        <w:t>, из которых 30539 кв.м - это площадь многоквартирных домов. В настоящее время на территории Чебулинского муниципального округа осуществляет 1 управляющих компаний ООО «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012E60" w:rsidRPr="00012E60" w:rsidRDefault="00012E60" w:rsidP="00012E6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>Рынок поставки сжиженного газа в баллонах</w:t>
      </w:r>
    </w:p>
    <w:p w:rsidR="00012E60" w:rsidRDefault="00012E60" w:rsidP="00012E60">
      <w:pPr>
        <w:pStyle w:val="a4"/>
        <w:tabs>
          <w:tab w:val="center" w:pos="2310"/>
        </w:tabs>
        <w:ind w:left="-142" w:firstLine="928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Чебулинском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муниципальном округе  2 организации частной формы собственности, занимающиеся отпуском сжиженного газа в баллонах населению</w:t>
      </w:r>
    </w:p>
    <w:p w:rsidR="00012E60" w:rsidRPr="00012E60" w:rsidRDefault="00012E60" w:rsidP="00012E60">
      <w:pPr>
        <w:pStyle w:val="a4"/>
        <w:numPr>
          <w:ilvl w:val="0"/>
          <w:numId w:val="3"/>
        </w:numPr>
        <w:tabs>
          <w:tab w:val="center" w:pos="231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>Рынок купли-продажи электрической энергии (мощности) на розничном рынке электрической энергии</w:t>
      </w:r>
      <w:r w:rsidR="00600D92"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(мощности)</w:t>
      </w: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12E60" w:rsidRPr="00012E60" w:rsidRDefault="00012E60" w:rsidP="00012E60">
      <w:pPr>
        <w:pStyle w:val="a4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2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Чебулинском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муниципальном округе осуществляют деятельность на розничном рынке электрической энергии (мощности) 2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электросетевые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организации ОАО «Кузбасская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электросетевая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компания» и ПАО «МРСК Сибири «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Кузбассэнерго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РЭС. Все указанные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энергосбытовые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организации к хозяйствующим субъектам с частной формой собственности.</w:t>
      </w:r>
    </w:p>
    <w:p w:rsidR="00012E60" w:rsidRPr="007C0DBD" w:rsidRDefault="00600D92" w:rsidP="007C0DBD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DBD" w:rsidRPr="007C0DBD">
        <w:rPr>
          <w:rFonts w:ascii="Times New Roman" w:hAnsi="Times New Roman" w:cs="Times New Roman"/>
          <w:b/>
          <w:sz w:val="28"/>
          <w:szCs w:val="28"/>
          <w:u w:val="single"/>
        </w:rPr>
        <w:t>Рынок оказания услуг по перевозке пассажиров и багажа легковым такси на территории Чебулинского муниципального района</w:t>
      </w:r>
    </w:p>
    <w:p w:rsidR="007C0DBD" w:rsidRDefault="007C0DBD" w:rsidP="007C0DBD">
      <w:pPr>
        <w:tabs>
          <w:tab w:val="center" w:pos="2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DBD">
        <w:rPr>
          <w:rFonts w:ascii="Times New Roman" w:hAnsi="Times New Roman" w:cs="Times New Roman"/>
          <w:sz w:val="28"/>
          <w:szCs w:val="28"/>
        </w:rPr>
        <w:t xml:space="preserve">            На территории Чебулинского муниципального округа услуги по перевозке пассажиров и багажа легковым такси осуществляют 4 индивидуальных предпринимателя.</w:t>
      </w:r>
    </w:p>
    <w:p w:rsidR="007C0DBD" w:rsidRPr="007C0DBD" w:rsidRDefault="007C0DBD" w:rsidP="007C0DBD">
      <w:pPr>
        <w:pStyle w:val="a4"/>
        <w:numPr>
          <w:ilvl w:val="0"/>
          <w:numId w:val="3"/>
        </w:numPr>
        <w:tabs>
          <w:tab w:val="center" w:pos="23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DB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оказания услуг по ремонту автотранспортных средств</w:t>
      </w:r>
    </w:p>
    <w:p w:rsidR="007C0DBD" w:rsidRDefault="007C0DBD" w:rsidP="007C0DBD">
      <w:pPr>
        <w:pStyle w:val="a4"/>
        <w:tabs>
          <w:tab w:val="center" w:pos="2310"/>
        </w:tabs>
        <w:spacing w:after="0"/>
        <w:ind w:left="-142" w:firstLine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DBD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округа услуги по </w:t>
      </w:r>
      <w:r>
        <w:rPr>
          <w:rFonts w:ascii="Times New Roman" w:hAnsi="Times New Roman" w:cs="Times New Roman"/>
          <w:sz w:val="28"/>
          <w:szCs w:val="28"/>
        </w:rPr>
        <w:t>ремонту автотранспортных средств</w:t>
      </w:r>
      <w:r w:rsidRPr="007C0DBD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0DBD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DBD" w:rsidRDefault="007C0DBD" w:rsidP="00BF4EC9">
      <w:pPr>
        <w:pStyle w:val="a4"/>
        <w:numPr>
          <w:ilvl w:val="0"/>
          <w:numId w:val="3"/>
        </w:numPr>
        <w:tabs>
          <w:tab w:val="center" w:pos="993"/>
        </w:tabs>
        <w:spacing w:after="0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связи, в том числе услуг по предоставлению </w:t>
      </w:r>
      <w:proofErr w:type="spellStart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широкополостного</w:t>
      </w:r>
      <w:proofErr w:type="spellEnd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доступа</w:t>
      </w:r>
      <w:r w:rsidR="00BF4EC9" w:rsidRPr="00BF4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информационно-телекоммуникационной сети «</w:t>
      </w:r>
      <w:proofErr w:type="spellStart"/>
      <w:r w:rsidR="00BF4EC9" w:rsidRPr="00BF4EC9">
        <w:rPr>
          <w:rFonts w:ascii="Times New Roman" w:hAnsi="Times New Roman" w:cs="Times New Roman"/>
          <w:b/>
          <w:sz w:val="28"/>
          <w:szCs w:val="28"/>
          <w:u w:val="single"/>
        </w:rPr>
        <w:t>Интренет</w:t>
      </w:r>
      <w:proofErr w:type="spellEnd"/>
      <w:r w:rsidR="00BF4EC9" w:rsidRPr="00BF4EC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F4EC9" w:rsidRPr="00BF4EC9" w:rsidRDefault="00BF4EC9" w:rsidP="00BF4EC9">
      <w:pPr>
        <w:pStyle w:val="a4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EC9">
        <w:rPr>
          <w:rFonts w:ascii="Times New Roman" w:hAnsi="Times New Roman" w:cs="Times New Roman"/>
          <w:sz w:val="28"/>
          <w:szCs w:val="28"/>
        </w:rPr>
        <w:t>В 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BF4EC9">
        <w:rPr>
          <w:rFonts w:ascii="Times New Roman" w:hAnsi="Times New Roman" w:cs="Times New Roman"/>
          <w:sz w:val="28"/>
          <w:szCs w:val="28"/>
        </w:rPr>
        <w:t xml:space="preserve"> мобильную связь предоставляют 5 операторов: ПАО «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ВымпелКом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 xml:space="preserve">», ПАО «Мобильные 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ТелеСистемы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BF4EC9" w:rsidRPr="00BF4EC9" w:rsidRDefault="00BF4EC9" w:rsidP="00BF4EC9">
      <w:pPr>
        <w:pStyle w:val="a4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EC9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МегаФон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>», ООО «Т</w:t>
      </w:r>
      <w:proofErr w:type="gramStart"/>
      <w:r w:rsidRPr="00BF4EC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F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Мобайл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>», ПАО «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>». Общее количество абонентов данных сетей составляет более 3 млн. человек. Зоны действия базовых станций операторов сотовой связи охватывают более 93 % территории населенных пунктов области.</w:t>
      </w:r>
    </w:p>
    <w:p w:rsidR="00012E60" w:rsidRPr="00BF4EC9" w:rsidRDefault="00BF4EC9" w:rsidP="00BF4EC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Рынок дорожной деятельности</w:t>
      </w:r>
    </w:p>
    <w:p w:rsidR="00BF4EC9" w:rsidRPr="00BF4EC9" w:rsidRDefault="00BF4EC9" w:rsidP="00BF4EC9">
      <w:pPr>
        <w:pStyle w:val="21"/>
        <w:tabs>
          <w:tab w:val="left" w:pos="9214"/>
        </w:tabs>
        <w:spacing w:line="276" w:lineRule="auto"/>
        <w:ind w:right="-1" w:firstLine="567"/>
        <w:rPr>
          <w:szCs w:val="28"/>
        </w:rPr>
      </w:pPr>
      <w:r>
        <w:rPr>
          <w:szCs w:val="28"/>
        </w:rPr>
        <w:t>О</w:t>
      </w:r>
      <w:r w:rsidRPr="00BF4EC9">
        <w:rPr>
          <w:szCs w:val="28"/>
        </w:rPr>
        <w:t>бщая протяженность дорожной сети Чебулинского муниципального округа  - 466 км, из них: федеральные дороги – 41,0 км; региональные и межмуниципальные дороги – 243,3 км; муниципальные дороги – около 181,67 км. Федеральные и областные дороги на территории нашего района обслуживаются 2-мя дорожными предприятиями - это Чебулинское ДРСУ и ДЭУ – 233 подразделение «</w:t>
      </w:r>
      <w:proofErr w:type="spellStart"/>
      <w:r w:rsidRPr="00BF4EC9">
        <w:rPr>
          <w:szCs w:val="28"/>
        </w:rPr>
        <w:t>Енисейавтодор</w:t>
      </w:r>
      <w:proofErr w:type="spellEnd"/>
      <w:r w:rsidRPr="00BF4EC9">
        <w:rPr>
          <w:szCs w:val="28"/>
        </w:rPr>
        <w:t xml:space="preserve">». </w:t>
      </w:r>
    </w:p>
    <w:p w:rsidR="00BF4EC9" w:rsidRPr="00BF4EC9" w:rsidRDefault="00BF4EC9" w:rsidP="00BF4EC9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4EC9">
        <w:rPr>
          <w:rFonts w:ascii="Times New Roman" w:hAnsi="Times New Roman" w:cs="Times New Roman"/>
          <w:color w:val="000000"/>
          <w:sz w:val="28"/>
          <w:szCs w:val="28"/>
        </w:rPr>
        <w:t xml:space="preserve">Уличные дороги сельских и </w:t>
      </w:r>
      <w:proofErr w:type="gramStart"/>
      <w:r w:rsidRPr="00BF4EC9"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proofErr w:type="gramEnd"/>
      <w:r w:rsidRPr="00BF4EC9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поселений, поддерживаются в рабочем состоянии и ремонтируются за счет средств муниципальных фондов.</w:t>
      </w:r>
    </w:p>
    <w:p w:rsidR="008650A9" w:rsidRPr="00911838" w:rsidRDefault="00911838" w:rsidP="0091183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  <w:r w:rsidR="008650A9" w:rsidRPr="00911838">
        <w:rPr>
          <w:rFonts w:ascii="Times New Roman" w:hAnsi="Times New Roman" w:cs="Times New Roman"/>
          <w:b/>
          <w:sz w:val="28"/>
          <w:szCs w:val="28"/>
          <w:u w:val="single"/>
        </w:rPr>
        <w:t>Рынок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реализации</w:t>
      </w:r>
      <w:r w:rsidR="008650A9" w:rsidRPr="0091183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сельскохозяйственной продукции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8650A9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8650A9">
        <w:rPr>
          <w:rFonts w:ascii="Times New Roman" w:hAnsi="Times New Roman" w:cs="Times New Roman"/>
          <w:sz w:val="28"/>
          <w:szCs w:val="28"/>
        </w:rPr>
        <w:t xml:space="preserve"> 6-тью сельскохозяйственными предприятиями: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>- 4 общества с ограниченной ответственностью;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- 2 </w:t>
      </w:r>
      <w:proofErr w:type="gramStart"/>
      <w:r w:rsidRPr="008650A9">
        <w:rPr>
          <w:rFonts w:ascii="Times New Roman" w:hAnsi="Times New Roman" w:cs="Times New Roman"/>
          <w:sz w:val="28"/>
          <w:szCs w:val="28"/>
        </w:rPr>
        <w:t>федеральных</w:t>
      </w:r>
      <w:proofErr w:type="gramEnd"/>
      <w:r w:rsidRPr="008650A9">
        <w:rPr>
          <w:rFonts w:ascii="Times New Roman" w:hAnsi="Times New Roman" w:cs="Times New Roman"/>
          <w:sz w:val="28"/>
          <w:szCs w:val="28"/>
        </w:rPr>
        <w:t xml:space="preserve"> казенных учреждения.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А также 3-мя  крестьянскими (фермерскими) хозяйствами и   2,9 тысячи  личных подсобных хозяйств  населения.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Валовое производство зерна в 201</w:t>
      </w:r>
      <w:r w:rsidR="00BE3549">
        <w:rPr>
          <w:rFonts w:ascii="Times New Roman" w:hAnsi="Times New Roman" w:cs="Times New Roman"/>
          <w:sz w:val="28"/>
          <w:szCs w:val="28"/>
        </w:rPr>
        <w:t>9</w:t>
      </w:r>
      <w:r w:rsidRPr="008650A9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BE3549">
        <w:rPr>
          <w:rFonts w:ascii="Times New Roman" w:hAnsi="Times New Roman" w:cs="Times New Roman"/>
          <w:sz w:val="28"/>
          <w:szCs w:val="28"/>
        </w:rPr>
        <w:t>59,4</w:t>
      </w:r>
      <w:r w:rsidRPr="008650A9">
        <w:rPr>
          <w:rFonts w:ascii="Times New Roman" w:hAnsi="Times New Roman" w:cs="Times New Roman"/>
          <w:sz w:val="28"/>
          <w:szCs w:val="28"/>
        </w:rPr>
        <w:t xml:space="preserve"> тыс. тонн (201</w:t>
      </w:r>
      <w:r w:rsidR="00BE3549">
        <w:rPr>
          <w:rFonts w:ascii="Times New Roman" w:hAnsi="Times New Roman" w:cs="Times New Roman"/>
          <w:sz w:val="28"/>
          <w:szCs w:val="28"/>
        </w:rPr>
        <w:t>8</w:t>
      </w:r>
      <w:r w:rsidRPr="008650A9">
        <w:rPr>
          <w:rFonts w:ascii="Times New Roman" w:hAnsi="Times New Roman" w:cs="Times New Roman"/>
          <w:sz w:val="28"/>
          <w:szCs w:val="28"/>
        </w:rPr>
        <w:t xml:space="preserve">г. – </w:t>
      </w:r>
      <w:r w:rsidR="00BE3549">
        <w:rPr>
          <w:rFonts w:ascii="Times New Roman" w:hAnsi="Times New Roman" w:cs="Times New Roman"/>
          <w:sz w:val="28"/>
          <w:szCs w:val="28"/>
        </w:rPr>
        <w:t>43,5</w:t>
      </w:r>
      <w:r w:rsidRPr="008650A9">
        <w:rPr>
          <w:rFonts w:ascii="Times New Roman" w:hAnsi="Times New Roman" w:cs="Times New Roman"/>
          <w:sz w:val="28"/>
          <w:szCs w:val="28"/>
        </w:rPr>
        <w:t xml:space="preserve">  тыс</w:t>
      </w:r>
      <w:proofErr w:type="gramStart"/>
      <w:r w:rsidRPr="008650A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8650A9">
        <w:rPr>
          <w:rFonts w:ascii="Times New Roman" w:hAnsi="Times New Roman" w:cs="Times New Roman"/>
          <w:sz w:val="28"/>
          <w:szCs w:val="28"/>
        </w:rPr>
        <w:t>онн).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 Намолот рапса в 201</w:t>
      </w:r>
      <w:r w:rsidR="00BE3549">
        <w:rPr>
          <w:rFonts w:ascii="Times New Roman" w:hAnsi="Times New Roman" w:cs="Times New Roman"/>
          <w:sz w:val="28"/>
          <w:szCs w:val="28"/>
        </w:rPr>
        <w:t>9</w:t>
      </w:r>
      <w:r w:rsidRPr="008650A9">
        <w:rPr>
          <w:rFonts w:ascii="Times New Roman" w:hAnsi="Times New Roman" w:cs="Times New Roman"/>
          <w:sz w:val="28"/>
          <w:szCs w:val="28"/>
        </w:rPr>
        <w:t xml:space="preserve"> году составил 1</w:t>
      </w:r>
      <w:r w:rsidR="00BE3549">
        <w:rPr>
          <w:rFonts w:ascii="Times New Roman" w:hAnsi="Times New Roman" w:cs="Times New Roman"/>
          <w:sz w:val="28"/>
          <w:szCs w:val="28"/>
        </w:rPr>
        <w:t>9,9</w:t>
      </w:r>
      <w:r w:rsidRPr="008650A9">
        <w:rPr>
          <w:rFonts w:ascii="Times New Roman" w:hAnsi="Times New Roman" w:cs="Times New Roman"/>
          <w:sz w:val="28"/>
          <w:szCs w:val="28"/>
        </w:rPr>
        <w:t xml:space="preserve"> тыс. тонн (201</w:t>
      </w:r>
      <w:r w:rsidR="00BE3549">
        <w:rPr>
          <w:rFonts w:ascii="Times New Roman" w:hAnsi="Times New Roman" w:cs="Times New Roman"/>
          <w:sz w:val="28"/>
          <w:szCs w:val="28"/>
        </w:rPr>
        <w:t>8</w:t>
      </w:r>
      <w:r w:rsidRPr="008650A9">
        <w:rPr>
          <w:rFonts w:ascii="Times New Roman" w:hAnsi="Times New Roman" w:cs="Times New Roman"/>
          <w:sz w:val="28"/>
          <w:szCs w:val="28"/>
        </w:rPr>
        <w:t xml:space="preserve"> г. 1</w:t>
      </w:r>
      <w:r w:rsidR="00BE3549">
        <w:rPr>
          <w:rFonts w:ascii="Times New Roman" w:hAnsi="Times New Roman" w:cs="Times New Roman"/>
          <w:sz w:val="28"/>
          <w:szCs w:val="28"/>
        </w:rPr>
        <w:t>2,5</w:t>
      </w:r>
      <w:r w:rsidRPr="008650A9">
        <w:rPr>
          <w:rFonts w:ascii="Times New Roman" w:hAnsi="Times New Roman" w:cs="Times New Roman"/>
          <w:sz w:val="28"/>
          <w:szCs w:val="28"/>
        </w:rPr>
        <w:t xml:space="preserve"> тыс. тонн).</w:t>
      </w:r>
    </w:p>
    <w:p w:rsidR="008650A9" w:rsidRP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 Валовое производство молока в хозяйствах района  за 201</w:t>
      </w:r>
      <w:r w:rsidR="00BE3549">
        <w:rPr>
          <w:rFonts w:ascii="Times New Roman" w:hAnsi="Times New Roman" w:cs="Times New Roman"/>
          <w:sz w:val="28"/>
          <w:szCs w:val="28"/>
        </w:rPr>
        <w:t>9</w:t>
      </w:r>
      <w:r w:rsidRPr="008650A9">
        <w:rPr>
          <w:rFonts w:ascii="Times New Roman" w:hAnsi="Times New Roman" w:cs="Times New Roman"/>
          <w:sz w:val="28"/>
          <w:szCs w:val="28"/>
        </w:rPr>
        <w:t xml:space="preserve"> год составило    15</w:t>
      </w:r>
      <w:r w:rsidR="00BE3549">
        <w:rPr>
          <w:rFonts w:ascii="Times New Roman" w:hAnsi="Times New Roman" w:cs="Times New Roman"/>
          <w:sz w:val="28"/>
          <w:szCs w:val="28"/>
        </w:rPr>
        <w:t>023,5</w:t>
      </w:r>
      <w:r w:rsidRPr="008650A9">
        <w:rPr>
          <w:rFonts w:ascii="Times New Roman" w:hAnsi="Times New Roman" w:cs="Times New Roman"/>
          <w:sz w:val="28"/>
          <w:szCs w:val="28"/>
        </w:rPr>
        <w:t xml:space="preserve"> тонны (за 201</w:t>
      </w:r>
      <w:r w:rsidR="00BE3549">
        <w:rPr>
          <w:rFonts w:ascii="Times New Roman" w:hAnsi="Times New Roman" w:cs="Times New Roman"/>
          <w:sz w:val="28"/>
          <w:szCs w:val="28"/>
        </w:rPr>
        <w:t>8</w:t>
      </w:r>
      <w:r w:rsidRPr="008650A9">
        <w:rPr>
          <w:rFonts w:ascii="Times New Roman" w:hAnsi="Times New Roman" w:cs="Times New Roman"/>
          <w:sz w:val="28"/>
          <w:szCs w:val="28"/>
        </w:rPr>
        <w:t xml:space="preserve"> год -  1</w:t>
      </w:r>
      <w:r w:rsidR="00BE3549">
        <w:rPr>
          <w:rFonts w:ascii="Times New Roman" w:hAnsi="Times New Roman" w:cs="Times New Roman"/>
          <w:sz w:val="28"/>
          <w:szCs w:val="28"/>
        </w:rPr>
        <w:t>5542</w:t>
      </w:r>
      <w:r w:rsidRPr="008650A9">
        <w:rPr>
          <w:rFonts w:ascii="Times New Roman" w:hAnsi="Times New Roman" w:cs="Times New Roman"/>
          <w:sz w:val="28"/>
          <w:szCs w:val="28"/>
        </w:rPr>
        <w:t xml:space="preserve"> тонн).</w:t>
      </w:r>
    </w:p>
    <w:p w:rsidR="008650A9" w:rsidRDefault="008650A9" w:rsidP="00865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0A9">
        <w:rPr>
          <w:rFonts w:ascii="Times New Roman" w:hAnsi="Times New Roman" w:cs="Times New Roman"/>
          <w:sz w:val="28"/>
          <w:szCs w:val="28"/>
        </w:rPr>
        <w:t xml:space="preserve">        Производство мяса скота и птицы на убой (в живом весе) в хозяйствах всех категорий  за 201</w:t>
      </w:r>
      <w:r w:rsidR="00BE3549">
        <w:rPr>
          <w:rFonts w:ascii="Times New Roman" w:hAnsi="Times New Roman" w:cs="Times New Roman"/>
          <w:sz w:val="28"/>
          <w:szCs w:val="28"/>
        </w:rPr>
        <w:t>9</w:t>
      </w:r>
      <w:r w:rsidRPr="008650A9">
        <w:rPr>
          <w:rFonts w:ascii="Times New Roman" w:hAnsi="Times New Roman" w:cs="Times New Roman"/>
          <w:sz w:val="28"/>
          <w:szCs w:val="28"/>
        </w:rPr>
        <w:t xml:space="preserve"> год составило 2</w:t>
      </w:r>
      <w:r w:rsidR="00BE3549">
        <w:rPr>
          <w:rFonts w:ascii="Times New Roman" w:hAnsi="Times New Roman" w:cs="Times New Roman"/>
          <w:sz w:val="28"/>
          <w:szCs w:val="28"/>
        </w:rPr>
        <w:t>179,8</w:t>
      </w:r>
      <w:r w:rsidRPr="008650A9">
        <w:rPr>
          <w:rFonts w:ascii="Times New Roman" w:hAnsi="Times New Roman" w:cs="Times New Roman"/>
          <w:sz w:val="28"/>
          <w:szCs w:val="28"/>
        </w:rPr>
        <w:t xml:space="preserve"> тонны (за 201</w:t>
      </w:r>
      <w:r w:rsidR="00BE3549">
        <w:rPr>
          <w:rFonts w:ascii="Times New Roman" w:hAnsi="Times New Roman" w:cs="Times New Roman"/>
          <w:sz w:val="28"/>
          <w:szCs w:val="28"/>
        </w:rPr>
        <w:t>8</w:t>
      </w:r>
      <w:r w:rsidRPr="008650A9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BE3549">
        <w:rPr>
          <w:rFonts w:ascii="Times New Roman" w:hAnsi="Times New Roman" w:cs="Times New Roman"/>
          <w:sz w:val="28"/>
          <w:szCs w:val="28"/>
        </w:rPr>
        <w:t xml:space="preserve">2043 </w:t>
      </w:r>
      <w:r w:rsidRPr="008650A9">
        <w:rPr>
          <w:rFonts w:ascii="Times New Roman" w:hAnsi="Times New Roman" w:cs="Times New Roman"/>
          <w:sz w:val="28"/>
          <w:szCs w:val="28"/>
        </w:rPr>
        <w:t>тонны).</w:t>
      </w:r>
    </w:p>
    <w:p w:rsidR="00836515" w:rsidRDefault="00836515" w:rsidP="0083651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515">
        <w:rPr>
          <w:rFonts w:ascii="Times New Roman" w:hAnsi="Times New Roman" w:cs="Times New Roman"/>
          <w:b/>
          <w:sz w:val="28"/>
          <w:szCs w:val="28"/>
        </w:rPr>
        <w:t>Рынок лабораторных исследований для выдачи ветеринарных сопроводительных документов</w:t>
      </w:r>
    </w:p>
    <w:p w:rsidR="00836515" w:rsidRDefault="00836515" w:rsidP="00836515">
      <w:pPr>
        <w:pStyle w:val="a4"/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6515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83651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36515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36515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6515">
        <w:rPr>
          <w:rFonts w:ascii="Times New Roman" w:hAnsi="Times New Roman" w:cs="Times New Roman"/>
          <w:sz w:val="28"/>
          <w:szCs w:val="28"/>
        </w:rPr>
        <w:t xml:space="preserve">  Кемеровской области "Чебулинская станция по борьбе с болезнями животных"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515" w:rsidRDefault="00836515" w:rsidP="0083651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5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Рынок нефтепродуктов</w:t>
      </w:r>
    </w:p>
    <w:p w:rsidR="008650A9" w:rsidRDefault="00836515" w:rsidP="008A4230">
      <w:pPr>
        <w:pStyle w:val="a4"/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83651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Чебулинского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осуществляет деятельность </w:t>
      </w:r>
      <w:r w:rsidR="008A4230">
        <w:rPr>
          <w:rFonts w:ascii="Times New Roman" w:hAnsi="Times New Roman" w:cs="Times New Roman"/>
          <w:sz w:val="28"/>
          <w:szCs w:val="28"/>
        </w:rPr>
        <w:t>5 АЗС, из них бензиновые  4, газовые 1.</w:t>
      </w:r>
    </w:p>
    <w:p w:rsidR="008A4230" w:rsidRPr="008B2968" w:rsidRDefault="008A4230" w:rsidP="008A4230">
      <w:pPr>
        <w:pStyle w:val="a4"/>
        <w:numPr>
          <w:ilvl w:val="0"/>
          <w:numId w:val="3"/>
        </w:numPr>
        <w:tabs>
          <w:tab w:val="center" w:pos="2310"/>
        </w:tabs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A4230">
        <w:rPr>
          <w:rFonts w:ascii="Times New Roman" w:hAnsi="Times New Roman" w:cs="Times New Roman"/>
          <w:b/>
          <w:sz w:val="28"/>
          <w:szCs w:val="28"/>
        </w:rPr>
        <w:t xml:space="preserve">Рынок обработки </w:t>
      </w:r>
      <w:r w:rsidRPr="008B2968">
        <w:rPr>
          <w:rFonts w:ascii="Times New Roman" w:hAnsi="Times New Roman" w:cs="Times New Roman"/>
          <w:sz w:val="28"/>
          <w:szCs w:val="28"/>
        </w:rPr>
        <w:t>древесины и производства изделий из дерева</w:t>
      </w:r>
    </w:p>
    <w:p w:rsidR="008B2968" w:rsidRPr="008B2968" w:rsidRDefault="008B2968" w:rsidP="00876095">
      <w:pPr>
        <w:pStyle w:val="a4"/>
        <w:tabs>
          <w:tab w:val="center" w:pos="2310"/>
        </w:tabs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8B2968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района в сфере </w:t>
      </w:r>
      <w:r w:rsidR="00876095">
        <w:rPr>
          <w:rFonts w:ascii="Times New Roman" w:hAnsi="Times New Roman" w:cs="Times New Roman"/>
          <w:sz w:val="28"/>
          <w:szCs w:val="28"/>
        </w:rPr>
        <w:t xml:space="preserve">лесозаготовок и </w:t>
      </w:r>
      <w:r w:rsidRPr="008B2968">
        <w:rPr>
          <w:rFonts w:ascii="Times New Roman" w:hAnsi="Times New Roman" w:cs="Times New Roman"/>
          <w:sz w:val="28"/>
          <w:szCs w:val="28"/>
        </w:rPr>
        <w:t>обработки древесины</w:t>
      </w:r>
      <w:r w:rsidR="00876095">
        <w:rPr>
          <w:rFonts w:ascii="Times New Roman" w:hAnsi="Times New Roman" w:cs="Times New Roman"/>
          <w:sz w:val="28"/>
          <w:szCs w:val="28"/>
        </w:rPr>
        <w:t xml:space="preserve"> осуществляют деятельность 6 индивидуальных предпринимателя и 4 общества с ограниченной ответственностью.</w:t>
      </w:r>
    </w:p>
    <w:p w:rsidR="008A4230" w:rsidRPr="008A4230" w:rsidRDefault="008A4230" w:rsidP="008A423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9536F" w:rsidRPr="0046587A" w:rsidRDefault="0089536F" w:rsidP="008650A9">
      <w:pPr>
        <w:pStyle w:val="a4"/>
        <w:spacing w:after="0"/>
        <w:ind w:left="157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9536F" w:rsidRPr="0046587A" w:rsidSect="0044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1183"/>
    <w:multiLevelType w:val="multilevel"/>
    <w:tmpl w:val="0A361644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55" w:hanging="2160"/>
      </w:pPr>
      <w:rPr>
        <w:rFonts w:hint="default"/>
      </w:rPr>
    </w:lvl>
  </w:abstractNum>
  <w:abstractNum w:abstractNumId="1">
    <w:nsid w:val="60206F7C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CD4"/>
    <w:rsid w:val="000121CB"/>
    <w:rsid w:val="00012E60"/>
    <w:rsid w:val="00041C20"/>
    <w:rsid w:val="000C1441"/>
    <w:rsid w:val="00133E4D"/>
    <w:rsid w:val="001867D7"/>
    <w:rsid w:val="001C50B9"/>
    <w:rsid w:val="001C6880"/>
    <w:rsid w:val="0021623D"/>
    <w:rsid w:val="002445CB"/>
    <w:rsid w:val="00284862"/>
    <w:rsid w:val="002B4CB2"/>
    <w:rsid w:val="00374049"/>
    <w:rsid w:val="0041376D"/>
    <w:rsid w:val="00445347"/>
    <w:rsid w:val="0045190B"/>
    <w:rsid w:val="0046587A"/>
    <w:rsid w:val="00491AFE"/>
    <w:rsid w:val="004E614D"/>
    <w:rsid w:val="00521231"/>
    <w:rsid w:val="0052470F"/>
    <w:rsid w:val="00532526"/>
    <w:rsid w:val="006008DA"/>
    <w:rsid w:val="00600D92"/>
    <w:rsid w:val="00640336"/>
    <w:rsid w:val="006B649E"/>
    <w:rsid w:val="006C65E3"/>
    <w:rsid w:val="006E5C9C"/>
    <w:rsid w:val="006F7A98"/>
    <w:rsid w:val="00792119"/>
    <w:rsid w:val="00797A09"/>
    <w:rsid w:val="007C0DBD"/>
    <w:rsid w:val="007D2FD5"/>
    <w:rsid w:val="00815DD3"/>
    <w:rsid w:val="00817E46"/>
    <w:rsid w:val="00836515"/>
    <w:rsid w:val="00857253"/>
    <w:rsid w:val="00862B27"/>
    <w:rsid w:val="008650A9"/>
    <w:rsid w:val="00870A98"/>
    <w:rsid w:val="00876095"/>
    <w:rsid w:val="008952C7"/>
    <w:rsid w:val="0089536F"/>
    <w:rsid w:val="008A4230"/>
    <w:rsid w:val="008A5BB2"/>
    <w:rsid w:val="008B2968"/>
    <w:rsid w:val="008D2AB9"/>
    <w:rsid w:val="00911838"/>
    <w:rsid w:val="00991896"/>
    <w:rsid w:val="009F29A2"/>
    <w:rsid w:val="00A43CD4"/>
    <w:rsid w:val="00A57363"/>
    <w:rsid w:val="00A844EA"/>
    <w:rsid w:val="00B55379"/>
    <w:rsid w:val="00B95FCD"/>
    <w:rsid w:val="00B96C54"/>
    <w:rsid w:val="00BE3549"/>
    <w:rsid w:val="00BF4EC9"/>
    <w:rsid w:val="00C4232A"/>
    <w:rsid w:val="00C9624E"/>
    <w:rsid w:val="00CC1394"/>
    <w:rsid w:val="00CD4864"/>
    <w:rsid w:val="00CE0460"/>
    <w:rsid w:val="00CE1BA9"/>
    <w:rsid w:val="00D106DF"/>
    <w:rsid w:val="00D20F26"/>
    <w:rsid w:val="00D42BA9"/>
    <w:rsid w:val="00DB7FC5"/>
    <w:rsid w:val="00E1383F"/>
    <w:rsid w:val="00E614E1"/>
    <w:rsid w:val="00EA496B"/>
    <w:rsid w:val="00F051DC"/>
    <w:rsid w:val="00F57ED8"/>
    <w:rsid w:val="00F86102"/>
    <w:rsid w:val="00F930AE"/>
    <w:rsid w:val="00FD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49E"/>
    <w:pPr>
      <w:ind w:left="720"/>
      <w:contextualSpacing/>
    </w:pPr>
  </w:style>
  <w:style w:type="paragraph" w:customStyle="1" w:styleId="Iauiue">
    <w:name w:val="Iau?iue"/>
    <w:rsid w:val="00041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BF4E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Экономики</dc:creator>
  <cp:lastModifiedBy>Nach-ekonom</cp:lastModifiedBy>
  <cp:revision>16</cp:revision>
  <cp:lastPrinted>2020-01-29T05:49:00Z</cp:lastPrinted>
  <dcterms:created xsi:type="dcterms:W3CDTF">2020-01-29T03:50:00Z</dcterms:created>
  <dcterms:modified xsi:type="dcterms:W3CDTF">2020-01-29T08:19:00Z</dcterms:modified>
</cp:coreProperties>
</file>